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3C4C" w14:textId="7DE4218D" w:rsidR="00D95C88" w:rsidRPr="00DD6846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DD6846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5A6E21E0" w14:textId="54214C1B" w:rsidR="00D95C88" w:rsidRPr="00317DE9" w:rsidRDefault="00317DE9" w:rsidP="00317DE9">
      <w:pPr>
        <w:jc w:val="center"/>
        <w:textAlignment w:val="baseline"/>
        <w:rPr>
          <w:rFonts w:ascii="微軟正黑體" w:eastAsia="微軟正黑體" w:hAnsi="微軟正黑體" w:cs="Calibri"/>
          <w:b/>
          <w:bCs/>
          <w:sz w:val="28"/>
          <w:szCs w:val="24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60229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3春</w:t>
      </w:r>
      <w:r w:rsidR="006F6A2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</w:t>
      </w:r>
      <w:r w:rsidR="002045C9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班</w:t>
      </w:r>
      <w:r w:rsidR="00B52620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英外語</w:t>
      </w:r>
      <w:r w:rsidR="007610A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推廣</w:t>
      </w:r>
      <w:r w:rsidR="00D95C88" w:rsidRPr="00DD6846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DD6846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DD6846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7E43E1" w:rsidRPr="007E43E1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英文閱讀寫作班(學測指考加強班</w:t>
      </w:r>
      <w:r w:rsidR="00032EFA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)</w:t>
      </w:r>
      <w:r w:rsidR="00032EF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」</w:t>
      </w:r>
    </w:p>
    <w:tbl>
      <w:tblPr>
        <w:tblStyle w:val="1"/>
        <w:tblW w:w="10905" w:type="dxa"/>
        <w:jc w:val="center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4"/>
        <w:gridCol w:w="6516"/>
      </w:tblGrid>
      <w:tr w:rsidR="00D95C88" w:rsidRPr="00AB0E5A" w14:paraId="60F2CED6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E16685D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AB0E5A">
              <w:rPr>
                <w:rFonts w:ascii="微軟正黑體" w:eastAsia="微軟正黑體" w:hAnsi="微軟正黑體" w:cs="標楷體"/>
                <w:b/>
              </w:rPr>
              <w:t>一、招生對象：</w:t>
            </w:r>
          </w:p>
        </w:tc>
        <w:tc>
          <w:tcPr>
            <w:tcW w:w="8500" w:type="dxa"/>
            <w:gridSpan w:val="2"/>
            <w:vAlign w:val="center"/>
          </w:tcPr>
          <w:p w14:paraId="4CAE9765" w14:textId="4692ED94" w:rsidR="00D95C88" w:rsidRPr="0076488E" w:rsidRDefault="007E43E1" w:rsidP="002C3C02">
            <w:pPr>
              <w:widowControl/>
              <w:spacing w:line="360" w:lineRule="exact"/>
              <w:textAlignment w:val="baseline"/>
              <w:outlineLvl w:val="3"/>
              <w:rPr>
                <w:rFonts w:ascii="微軟正黑體" w:eastAsia="微軟正黑體" w:hAnsi="微軟正黑體" w:cs="Times New Roman"/>
                <w:bCs/>
                <w:color w:val="333333"/>
                <w:kern w:val="0"/>
                <w:szCs w:val="24"/>
              </w:rPr>
            </w:pPr>
            <w:r w:rsidRPr="007E43E1">
              <w:rPr>
                <w:rFonts w:ascii="微軟正黑體" w:eastAsia="微軟正黑體" w:hAnsi="微軟正黑體" w:hint="eastAsia"/>
                <w:szCs w:val="24"/>
              </w:rPr>
              <w:t>想要加強檢定考寫作能力（如學測，全民英檢等）或增進英文句型寫作邏輯的英語學習者。</w:t>
            </w:r>
          </w:p>
        </w:tc>
      </w:tr>
      <w:tr w:rsidR="00D95C88" w:rsidRPr="00AB0E5A" w14:paraId="79D159BB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DF5DD14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AB0E5A">
              <w:rPr>
                <w:rFonts w:ascii="微軟正黑體" w:eastAsia="微軟正黑體" w:hAnsi="微軟正黑體" w:cs="標楷體"/>
                <w:b/>
              </w:rPr>
              <w:t>二、課程目標：</w:t>
            </w:r>
          </w:p>
        </w:tc>
        <w:tc>
          <w:tcPr>
            <w:tcW w:w="8500" w:type="dxa"/>
            <w:gridSpan w:val="2"/>
            <w:vAlign w:val="center"/>
          </w:tcPr>
          <w:p w14:paraId="5AB43681" w14:textId="77777777" w:rsidR="007E43E1" w:rsidRPr="007E43E1" w:rsidRDefault="007E43E1" w:rsidP="007E43E1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43E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1.加強基本句型之活用。</w:t>
            </w:r>
          </w:p>
          <w:p w14:paraId="4E9BE9C6" w14:textId="77777777" w:rsidR="007E43E1" w:rsidRPr="007E43E1" w:rsidRDefault="007E43E1" w:rsidP="007E43E1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43E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2.讓學生學會段落寫作的基本邏輯組織</w:t>
            </w:r>
          </w:p>
          <w:p w14:paraId="4E6434E2" w14:textId="77777777" w:rsidR="007E43E1" w:rsidRPr="007E43E1" w:rsidRDefault="007E43E1" w:rsidP="007E43E1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43E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3.學會如何寫出一個命題</w:t>
            </w:r>
          </w:p>
          <w:p w14:paraId="754DA7C7" w14:textId="77777777" w:rsidR="007E43E1" w:rsidRPr="007E43E1" w:rsidRDefault="007E43E1" w:rsidP="007E43E1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43E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4.學會如何發展自己的觀念</w:t>
            </w:r>
          </w:p>
          <w:p w14:paraId="3C2F3357" w14:textId="3F2A69CA" w:rsidR="00D95C88" w:rsidRPr="0076488E" w:rsidRDefault="007E43E1" w:rsidP="007E43E1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43E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5.學會記敘文，描寫文，說明文以及論說文的段落的寫法</w:t>
            </w:r>
          </w:p>
        </w:tc>
      </w:tr>
      <w:tr w:rsidR="00D95C88" w:rsidRPr="00AB0E5A" w14:paraId="06EC628F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F6C65EC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AB0E5A">
              <w:rPr>
                <w:rFonts w:ascii="微軟正黑體" w:eastAsia="微軟正黑體" w:hAnsi="微軟正黑體" w:cs="標楷體"/>
                <w:b/>
              </w:rPr>
              <w:t>三、授課方法：</w:t>
            </w:r>
          </w:p>
        </w:tc>
        <w:tc>
          <w:tcPr>
            <w:tcW w:w="8500" w:type="dxa"/>
            <w:gridSpan w:val="2"/>
            <w:vAlign w:val="center"/>
          </w:tcPr>
          <w:p w14:paraId="2C8F0CD7" w14:textId="52A59A56" w:rsidR="00D95C88" w:rsidRPr="0076488E" w:rsidRDefault="007E43E1" w:rsidP="002C3C02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E43E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習寫作的五個技巧，自由寫作，提出疑問，列表，同類相聚，收集資料，寫大綱。接著學習寫作的四個步驟，提出論點，自圓其說，組織觀念，寫出正確清楚的句子。接著讓學生學習不同段落的寫法，有舉例說明的段落，記敘文，描寫文，描寫一個過程，因果關係的段落，比較和對照的段落，定義名詞的段落，分類區分的段落，提出一個主張的段落。最後學習如何從一個段落過渡到一篇短文的寫作。</w:t>
            </w:r>
          </w:p>
        </w:tc>
      </w:tr>
      <w:tr w:rsidR="00D95C88" w:rsidRPr="00AB0E5A" w14:paraId="2FD6D282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58DC23F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AB0E5A">
              <w:rPr>
                <w:rFonts w:ascii="微軟正黑體" w:eastAsia="微軟正黑體" w:hAnsi="微軟正黑體" w:cs="標楷體"/>
                <w:b/>
              </w:rPr>
              <w:t>四、教材：</w:t>
            </w:r>
          </w:p>
        </w:tc>
        <w:tc>
          <w:tcPr>
            <w:tcW w:w="8500" w:type="dxa"/>
            <w:gridSpan w:val="2"/>
            <w:vAlign w:val="center"/>
          </w:tcPr>
          <w:p w14:paraId="1A61AA81" w14:textId="7C5DC477" w:rsidR="00872FFA" w:rsidRPr="0076488E" w:rsidRDefault="007E43E1" w:rsidP="002C3C0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7E43E1">
              <w:rPr>
                <w:rFonts w:ascii="微軟正黑體" w:eastAsia="微軟正黑體" w:hAnsi="微軟正黑體" w:hint="eastAsia"/>
                <w:szCs w:val="24"/>
              </w:rPr>
              <w:t>教師自編教材</w:t>
            </w:r>
          </w:p>
        </w:tc>
      </w:tr>
      <w:tr w:rsidR="00D95C88" w:rsidRPr="00AB0E5A" w14:paraId="373C4B94" w14:textId="77777777" w:rsidTr="00F46EF5">
        <w:trPr>
          <w:trHeight w:val="768"/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F568F2E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AB0E5A">
              <w:rPr>
                <w:rFonts w:ascii="微軟正黑體" w:eastAsia="微軟正黑體" w:hAnsi="微軟正黑體" w:cs="標楷體"/>
                <w:b/>
              </w:rPr>
              <w:t>五、上課期間：</w:t>
            </w:r>
          </w:p>
        </w:tc>
        <w:tc>
          <w:tcPr>
            <w:tcW w:w="8500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CE6D2B" w:rsidRPr="0076488E" w14:paraId="0AF433F3" w14:textId="77777777" w:rsidTr="002C3C02">
              <w:trPr>
                <w:trHeight w:val="99"/>
              </w:trPr>
              <w:tc>
                <w:tcPr>
                  <w:tcW w:w="8543" w:type="dxa"/>
                </w:tcPr>
                <w:p w14:paraId="54A64D66" w14:textId="006B947E" w:rsidR="00CE6D2B" w:rsidRPr="00743D98" w:rsidRDefault="00AC6D7B" w:rsidP="00AC6D7B">
                  <w:pPr>
                    <w:pStyle w:val="ab"/>
                    <w:spacing w:line="0" w:lineRule="atLeas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743D98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112.03.18 </w:t>
                  </w:r>
                  <w:r w:rsidRPr="00743D98">
                    <w:rPr>
                      <w:rFonts w:ascii="微軟正黑體" w:eastAsia="微軟正黑體" w:hAnsi="微軟正黑體"/>
                      <w:szCs w:val="24"/>
                    </w:rPr>
                    <w:t>–</w:t>
                  </w:r>
                  <w:r w:rsidRPr="00743D98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112.0</w:t>
                  </w:r>
                  <w:r w:rsidRPr="00743D98">
                    <w:rPr>
                      <w:rFonts w:ascii="微軟正黑體" w:eastAsia="微軟正黑體" w:hAnsi="微軟正黑體"/>
                      <w:szCs w:val="24"/>
                    </w:rPr>
                    <w:t>6</w:t>
                  </w:r>
                  <w:r w:rsidRPr="00743D98">
                    <w:rPr>
                      <w:rFonts w:ascii="微軟正黑體" w:eastAsia="微軟正黑體" w:hAnsi="微軟正黑體" w:hint="eastAsia"/>
                      <w:szCs w:val="24"/>
                    </w:rPr>
                    <w:t>.</w:t>
                  </w:r>
                  <w:r w:rsidRPr="00743D98">
                    <w:rPr>
                      <w:rFonts w:ascii="微軟正黑體" w:eastAsia="微軟正黑體" w:hAnsi="微軟正黑體"/>
                      <w:szCs w:val="24"/>
                    </w:rPr>
                    <w:t>03</w:t>
                  </w:r>
                  <w:r w:rsidRPr="00743D98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 (六) </w:t>
                  </w:r>
                  <w:r w:rsidR="00743D98">
                    <w:rPr>
                      <w:rFonts w:ascii="微軟正黑體" w:eastAsia="微軟正黑體" w:hAnsi="微軟正黑體" w:hint="eastAsia"/>
                      <w:szCs w:val="24"/>
                    </w:rPr>
                    <w:t>(</w:t>
                  </w:r>
                  <w:r w:rsidRPr="00743D98">
                    <w:rPr>
                      <w:rFonts w:ascii="微軟正黑體" w:eastAsia="微軟正黑體" w:hAnsi="微軟正黑體" w:hint="eastAsia"/>
                      <w:szCs w:val="24"/>
                    </w:rPr>
                    <w:t>停課</w:t>
                  </w:r>
                  <w:r w:rsidR="00743D98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: </w:t>
                  </w:r>
                  <w:r w:rsidRPr="00743D98">
                    <w:rPr>
                      <w:rFonts w:ascii="微軟正黑體" w:eastAsia="微軟正黑體" w:hAnsi="微軟正黑體" w:hint="eastAsia"/>
                      <w:szCs w:val="24"/>
                    </w:rPr>
                    <w:t>3</w:t>
                  </w:r>
                  <w:r w:rsidRPr="00743D98">
                    <w:rPr>
                      <w:rFonts w:ascii="微軟正黑體" w:eastAsia="微軟正黑體" w:hAnsi="微軟正黑體"/>
                      <w:szCs w:val="24"/>
                    </w:rPr>
                    <w:t>/25</w:t>
                  </w:r>
                  <w:r w:rsidR="00743D98">
                    <w:rPr>
                      <w:rFonts w:ascii="微軟正黑體" w:eastAsia="微軟正黑體" w:hAnsi="微軟正黑體" w:hint="eastAsia"/>
                      <w:szCs w:val="24"/>
                    </w:rPr>
                    <w:t>.</w:t>
                  </w:r>
                  <w:r w:rsidRPr="00743D98">
                    <w:rPr>
                      <w:rFonts w:ascii="微軟正黑體" w:eastAsia="微軟正黑體" w:hAnsi="微軟正黑體"/>
                      <w:szCs w:val="24"/>
                    </w:rPr>
                    <w:t xml:space="preserve"> 4/1</w:t>
                  </w:r>
                  <w:r w:rsidR="00743D98">
                    <w:rPr>
                      <w:rFonts w:ascii="微軟正黑體" w:eastAsia="微軟正黑體" w:hAnsi="微軟正黑體" w:hint="eastAsia"/>
                      <w:szCs w:val="24"/>
                    </w:rPr>
                    <w:t>)</w:t>
                  </w:r>
                  <w:r w:rsidR="00CE6D2B" w:rsidRPr="00743D98">
                    <w:rPr>
                      <w:rFonts w:ascii="微軟正黑體" w:eastAsia="微軟正黑體" w:hAnsi="微軟正黑體" w:cs="Calibri" w:hint="eastAsia"/>
                      <w:bCs/>
                      <w:color w:val="FF0000"/>
                      <w:szCs w:val="24"/>
                      <w:u w:val="single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5579A859" w14:textId="77777777" w:rsidR="00CE6D2B" w:rsidRPr="0076488E" w:rsidRDefault="00CE6D2B" w:rsidP="002C3C02">
            <w:pPr>
              <w:pStyle w:val="TableParagraph"/>
              <w:spacing w:line="360" w:lineRule="exact"/>
              <w:ind w:left="102" w:right="16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D95C88" w:rsidRPr="00347F4D" w14:paraId="28B5D8FA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F2C402A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六、上課時間：</w:t>
            </w:r>
          </w:p>
        </w:tc>
        <w:tc>
          <w:tcPr>
            <w:tcW w:w="8500" w:type="dxa"/>
            <w:gridSpan w:val="2"/>
            <w:vAlign w:val="center"/>
          </w:tcPr>
          <w:p w14:paraId="7FA64519" w14:textId="70523412" w:rsidR="00D95C88" w:rsidRPr="00AE34F1" w:rsidRDefault="007E43E1" w:rsidP="00AE34F1">
            <w:pPr>
              <w:pStyle w:val="TableParagraph"/>
              <w:spacing w:line="360" w:lineRule="exact"/>
              <w:ind w:right="16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每週六</w:t>
            </w:r>
            <w:r w:rsidR="00457E45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</w:t>
            </w:r>
            <w:r w:rsidR="00AC6D7B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</w:t>
            </w:r>
            <w:r w:rsidR="00AC6D7B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3</w:t>
            </w:r>
            <w:r w:rsidR="000F1E5A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:</w:t>
            </w:r>
            <w:r w:rsidR="00457E45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0</w:t>
            </w:r>
            <w:r w:rsidR="000F1E5A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 xml:space="preserve">0 ~ </w:t>
            </w:r>
            <w:r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1</w:t>
            </w:r>
            <w:r w:rsidR="00AC6D7B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5</w:t>
            </w:r>
            <w:r w:rsidR="000F1E5A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:</w:t>
            </w:r>
            <w:r w:rsidR="00AC6D7B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0</w:t>
            </w:r>
            <w:r w:rsidR="000F1E5A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0</w:t>
            </w:r>
            <w:r w:rsidR="001A4691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(</w:t>
            </w:r>
            <w:r w:rsidR="00AC6D7B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10</w:t>
            </w:r>
            <w:r w:rsidR="00D95C88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次，總時數為</w:t>
            </w:r>
            <w:r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20</w:t>
            </w:r>
            <w:r w:rsidR="00D95C88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小時，共</w:t>
            </w:r>
            <w:r w:rsidR="00030CB7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0</w:t>
            </w:r>
            <w:r w:rsidR="00D95C88" w:rsidRPr="00AE34F1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學分)</w:t>
            </w:r>
          </w:p>
        </w:tc>
      </w:tr>
      <w:tr w:rsidR="00D95C88" w:rsidRPr="00AB0E5A" w14:paraId="31791670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351C343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七、上課地點：</w:t>
            </w:r>
          </w:p>
        </w:tc>
        <w:tc>
          <w:tcPr>
            <w:tcW w:w="8500" w:type="dxa"/>
            <w:gridSpan w:val="2"/>
            <w:vAlign w:val="center"/>
          </w:tcPr>
          <w:p w14:paraId="52BCD661" w14:textId="77777777" w:rsidR="00D95C88" w:rsidRPr="0076488E" w:rsidRDefault="00DA4022" w:rsidP="002C3C02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6488E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AB0E5A" w14:paraId="05A93ED0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D5EA04E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八、授課教師：</w:t>
            </w:r>
          </w:p>
        </w:tc>
        <w:tc>
          <w:tcPr>
            <w:tcW w:w="8500" w:type="dxa"/>
            <w:gridSpan w:val="2"/>
            <w:vAlign w:val="center"/>
          </w:tcPr>
          <w:p w14:paraId="1FCFE5A2" w14:textId="4D0EFE7D" w:rsidR="00D95C88" w:rsidRPr="007E43E1" w:rsidRDefault="007E43E1" w:rsidP="007E43E1">
            <w:pPr>
              <w:pStyle w:val="Web"/>
              <w:spacing w:line="0" w:lineRule="atLeast"/>
              <w:rPr>
                <w:rFonts w:ascii="微軟正黑體" w:eastAsia="微軟正黑體" w:hAnsi="微軟正黑體"/>
              </w:rPr>
            </w:pPr>
            <w:r w:rsidRPr="007E43E1">
              <w:rPr>
                <w:rFonts w:ascii="微軟正黑體" w:eastAsia="微軟正黑體" w:hAnsi="微軟正黑體"/>
              </w:rPr>
              <w:t>黃淑芬老師</w:t>
            </w:r>
            <w:r w:rsidRPr="007E43E1">
              <w:rPr>
                <w:rFonts w:ascii="微軟正黑體" w:eastAsia="微軟正黑體" w:hAnsi="微軟正黑體"/>
              </w:rPr>
              <w:br/>
              <w:t>學歷:英國國立約克大學英文研究所碩士/英國國立約克大學婦女研究所碩士</w:t>
            </w:r>
            <w:r w:rsidRPr="007E43E1">
              <w:rPr>
                <w:rFonts w:ascii="微軟正黑體" w:eastAsia="微軟正黑體" w:hAnsi="微軟正黑體"/>
              </w:rPr>
              <w:br/>
              <w:t>現職:國立中央大學專案講師</w:t>
            </w:r>
          </w:p>
        </w:tc>
      </w:tr>
      <w:tr w:rsidR="00D95C88" w:rsidRPr="00AB0E5A" w14:paraId="1C1228F6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8DB6590" w14:textId="77777777" w:rsidR="00D95C88" w:rsidRPr="00AB0E5A" w:rsidRDefault="00D95C88" w:rsidP="00B90A9E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AB0E5A">
              <w:rPr>
                <w:rFonts w:ascii="微軟正黑體" w:eastAsia="微軟正黑體" w:hAnsi="微軟正黑體" w:cs="標楷體"/>
                <w:b/>
              </w:rPr>
              <w:t>九、評分方式：</w:t>
            </w:r>
          </w:p>
        </w:tc>
        <w:tc>
          <w:tcPr>
            <w:tcW w:w="8500" w:type="dxa"/>
            <w:gridSpan w:val="2"/>
            <w:vAlign w:val="center"/>
          </w:tcPr>
          <w:p w14:paraId="23D42167" w14:textId="3D00EC3F" w:rsidR="00D95C88" w:rsidRPr="0076488E" w:rsidRDefault="00D95C88" w:rsidP="002C3C02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6488E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出席率</w:t>
            </w:r>
            <w:r w:rsidR="00A730D9" w:rsidRPr="0076488E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與</w:t>
            </w:r>
            <w:r w:rsidRPr="0076488E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上課參與度</w:t>
            </w:r>
            <w:r w:rsidR="00A730D9" w:rsidRPr="0076488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A67B3F" w:rsidRPr="00D95C88" w14:paraId="25BEB572" w14:textId="77777777" w:rsidTr="00F46EF5">
        <w:trPr>
          <w:jc w:val="center"/>
        </w:trPr>
        <w:tc>
          <w:tcPr>
            <w:tcW w:w="10905" w:type="dxa"/>
            <w:gridSpan w:val="3"/>
            <w:shd w:val="clear" w:color="auto" w:fill="D0CECE" w:themeFill="background2" w:themeFillShade="E6"/>
            <w:vAlign w:val="center"/>
          </w:tcPr>
          <w:p w14:paraId="7FBA3636" w14:textId="77777777" w:rsidR="00A67B3F" w:rsidRPr="00AB0E5A" w:rsidRDefault="00A67B3F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十</w:t>
            </w:r>
            <w:r w:rsidRPr="00AB0E5A">
              <w:rPr>
                <w:rFonts w:ascii="微軟正黑體" w:eastAsia="微軟正黑體" w:hAnsi="微軟正黑體" w:cs="標楷體" w:hint="eastAsia"/>
                <w:b/>
                <w:kern w:val="0"/>
                <w:sz w:val="22"/>
                <w:szCs w:val="24"/>
              </w:rPr>
              <w:t>、收費標準及繳費方式（不含劃撥手續費及書籍費）：</w:t>
            </w:r>
          </w:p>
        </w:tc>
      </w:tr>
      <w:tr w:rsidR="00A67B3F" w:rsidRPr="002C3C02" w14:paraId="666EE09F" w14:textId="77777777" w:rsidTr="00F46EF5">
        <w:trPr>
          <w:jc w:val="center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043ABC2" w14:textId="77777777" w:rsidR="00A67B3F" w:rsidRPr="002C3C02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21070B" w14:textId="77777777" w:rsidR="00B90A9E" w:rsidRPr="002C3C02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11181B79" w14:textId="77777777" w:rsidR="00A67B3F" w:rsidRPr="002C3C02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516" w:type="dxa"/>
            <w:shd w:val="clear" w:color="auto" w:fill="D0CECE" w:themeFill="background2" w:themeFillShade="E6"/>
            <w:vAlign w:val="center"/>
          </w:tcPr>
          <w:p w14:paraId="64E2A8B4" w14:textId="77777777" w:rsidR="00A67B3F" w:rsidRPr="002C3C02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2C3C02" w14:paraId="1962EDD9" w14:textId="77777777" w:rsidTr="00F46EF5">
        <w:trPr>
          <w:jc w:val="center"/>
        </w:trPr>
        <w:tc>
          <w:tcPr>
            <w:tcW w:w="2405" w:type="dxa"/>
          </w:tcPr>
          <w:p w14:paraId="46AC2ECB" w14:textId="77777777" w:rsidR="00B90A9E" w:rsidRPr="002C3C02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984" w:type="dxa"/>
            <w:vAlign w:val="center"/>
          </w:tcPr>
          <w:p w14:paraId="568C0553" w14:textId="4594EFC6" w:rsidR="00B90A9E" w:rsidRPr="002C3C02" w:rsidRDefault="007E43E1" w:rsidP="00241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3600</w:t>
            </w:r>
            <w:r w:rsidR="00B90A9E" w:rsidRPr="002C3C0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2C3C0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516" w:type="dxa"/>
            <w:vMerge w:val="restart"/>
          </w:tcPr>
          <w:p w14:paraId="21046AB5" w14:textId="77777777" w:rsidR="00EE5A1E" w:rsidRPr="00D62802" w:rsidRDefault="00EE5A1E" w:rsidP="00EE5A1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417E6544" w14:textId="77777777" w:rsidR="00EE5A1E" w:rsidRPr="00D62802" w:rsidRDefault="00EE5A1E" w:rsidP="00EE5A1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28FFAE6E" w14:textId="77777777" w:rsidR="00EE5A1E" w:rsidRPr="00D62802" w:rsidRDefault="00EE5A1E" w:rsidP="00EE5A1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73D38BCC" w14:textId="77777777" w:rsidR="00EE5A1E" w:rsidRPr="00D62802" w:rsidRDefault="00EE5A1E" w:rsidP="00EE5A1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9800C9" w14:textId="15A70926" w:rsidR="00B90A9E" w:rsidRPr="002C3C02" w:rsidRDefault="00EE5A1E" w:rsidP="00EE5A1E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2C3C02" w14:paraId="07666A12" w14:textId="77777777" w:rsidTr="00F46EF5">
        <w:trPr>
          <w:jc w:val="center"/>
        </w:trPr>
        <w:tc>
          <w:tcPr>
            <w:tcW w:w="2405" w:type="dxa"/>
          </w:tcPr>
          <w:p w14:paraId="034B549C" w14:textId="77777777" w:rsidR="00B90A9E" w:rsidRPr="002C3C02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2C3C02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2C3C02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2C3C02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2C3C02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2C3C02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2C3C02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2C3C02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2C3C02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2C3C02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2C3C02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2C3C02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2C3C02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1984" w:type="dxa"/>
            <w:vAlign w:val="center"/>
          </w:tcPr>
          <w:p w14:paraId="7BF98FAD" w14:textId="016CB812" w:rsidR="00B90A9E" w:rsidRPr="002C3C02" w:rsidRDefault="007E43E1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3240</w:t>
            </w:r>
            <w:r w:rsidR="00B90A9E" w:rsidRPr="002C3C0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2C3C0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516" w:type="dxa"/>
            <w:vMerge/>
          </w:tcPr>
          <w:p w14:paraId="3009EA18" w14:textId="77777777" w:rsidR="00B90A9E" w:rsidRPr="002C3C02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2C3C02" w14:paraId="054C18A9" w14:textId="77777777" w:rsidTr="00F46EF5">
        <w:trPr>
          <w:jc w:val="center"/>
        </w:trPr>
        <w:tc>
          <w:tcPr>
            <w:tcW w:w="2405" w:type="dxa"/>
          </w:tcPr>
          <w:p w14:paraId="7EFFF5B9" w14:textId="77777777" w:rsidR="00B90A9E" w:rsidRPr="002C3C02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(3) 88 折：三人以上</w:t>
            </w:r>
            <w:r w:rsidRPr="002C3C02">
              <w:rPr>
                <w:rFonts w:ascii="微軟正黑體" w:eastAsia="微軟正黑體" w:hAnsi="微軟正黑體"/>
                <w:szCs w:val="24"/>
              </w:rPr>
              <w:lastRenderedPageBreak/>
              <w:t>同時報名同一課程 者或開課前兩週報名早鳥優惠者。</w:t>
            </w:r>
          </w:p>
        </w:tc>
        <w:tc>
          <w:tcPr>
            <w:tcW w:w="1984" w:type="dxa"/>
            <w:vAlign w:val="center"/>
          </w:tcPr>
          <w:p w14:paraId="3C82BB75" w14:textId="41284BE0" w:rsidR="00B90A9E" w:rsidRPr="002C3C02" w:rsidRDefault="007E43E1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pacing w:val="-1"/>
                <w:szCs w:val="24"/>
              </w:rPr>
              <w:lastRenderedPageBreak/>
              <w:t>3168</w:t>
            </w:r>
            <w:r w:rsidR="00B90A9E" w:rsidRPr="002C3C0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2C3C0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516" w:type="dxa"/>
            <w:vMerge/>
          </w:tcPr>
          <w:p w14:paraId="7E5E5E14" w14:textId="77777777" w:rsidR="00B90A9E" w:rsidRPr="002C3C02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2C3C02" w14:paraId="59C6D4CA" w14:textId="77777777" w:rsidTr="00F46EF5">
        <w:trPr>
          <w:jc w:val="center"/>
        </w:trPr>
        <w:tc>
          <w:tcPr>
            <w:tcW w:w="10905" w:type="dxa"/>
            <w:gridSpan w:val="3"/>
          </w:tcPr>
          <w:p w14:paraId="535AB461" w14:textId="77777777" w:rsidR="00E44BC2" w:rsidRPr="002C3C02" w:rsidRDefault="00A75BFA" w:rsidP="00A75BFA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tbl>
      <w:tblPr>
        <w:tblStyle w:val="1"/>
        <w:tblpPr w:leftFromText="180" w:rightFromText="180" w:vertAnchor="text" w:horzAnchor="margin" w:tblpX="-299" w:tblpY="94"/>
        <w:tblW w:w="10493" w:type="dxa"/>
        <w:tblLook w:val="04A0" w:firstRow="1" w:lastRow="0" w:firstColumn="1" w:lastColumn="0" w:noHBand="0" w:noVBand="1"/>
      </w:tblPr>
      <w:tblGrid>
        <w:gridCol w:w="2552"/>
        <w:gridCol w:w="2552"/>
        <w:gridCol w:w="5389"/>
      </w:tblGrid>
      <w:tr w:rsidR="00DF614A" w:rsidRPr="002C3C02" w14:paraId="43A01419" w14:textId="77777777" w:rsidTr="007E43E1">
        <w:tc>
          <w:tcPr>
            <w:tcW w:w="2552" w:type="dxa"/>
            <w:shd w:val="clear" w:color="auto" w:fill="D0CECE" w:themeFill="background2" w:themeFillShade="E6"/>
          </w:tcPr>
          <w:p w14:paraId="3BDE2445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2C3C0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十一、報名期間：</w:t>
            </w:r>
          </w:p>
        </w:tc>
        <w:tc>
          <w:tcPr>
            <w:tcW w:w="7941" w:type="dxa"/>
            <w:gridSpan w:val="2"/>
          </w:tcPr>
          <w:p w14:paraId="54225191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2C3C02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DF614A" w:rsidRPr="002C3C02" w14:paraId="4B36158A" w14:textId="77777777" w:rsidTr="007E43E1">
        <w:tc>
          <w:tcPr>
            <w:tcW w:w="2552" w:type="dxa"/>
            <w:shd w:val="clear" w:color="auto" w:fill="D0CECE" w:themeFill="background2" w:themeFillShade="E6"/>
          </w:tcPr>
          <w:p w14:paraId="6F2FD68D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2C3C0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十二、結業證書：</w:t>
            </w:r>
          </w:p>
        </w:tc>
        <w:tc>
          <w:tcPr>
            <w:tcW w:w="7941" w:type="dxa"/>
            <w:gridSpan w:val="2"/>
          </w:tcPr>
          <w:p w14:paraId="2EEC0D06" w14:textId="77777777" w:rsidR="00E04654" w:rsidRDefault="00E04654" w:rsidP="00E04654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30BC6B9C" w14:textId="77777777" w:rsidR="00E04654" w:rsidRDefault="00E04654" w:rsidP="00E04654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1946C667" w14:textId="4778FDA3" w:rsidR="00DF614A" w:rsidRPr="002C3C02" w:rsidRDefault="00E04654" w:rsidP="00E04654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DF614A" w:rsidRPr="002C3C02" w14:paraId="0AE4D017" w14:textId="77777777" w:rsidTr="007E43E1">
        <w:tc>
          <w:tcPr>
            <w:tcW w:w="2552" w:type="dxa"/>
            <w:shd w:val="clear" w:color="auto" w:fill="D0CECE" w:themeFill="background2" w:themeFillShade="E6"/>
          </w:tcPr>
          <w:p w14:paraId="74E52AD8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2C3C0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十三、退費準則：</w:t>
            </w:r>
          </w:p>
        </w:tc>
        <w:tc>
          <w:tcPr>
            <w:tcW w:w="7941" w:type="dxa"/>
            <w:gridSpan w:val="2"/>
          </w:tcPr>
          <w:p w14:paraId="16A986E6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2C3C02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2C3C02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2C3C02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2C3C02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0A8E4B9" w14:textId="77777777" w:rsidR="00DF614A" w:rsidRPr="002C3C02" w:rsidRDefault="00DF614A" w:rsidP="007E43E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2C3C02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2C3C02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2C3C02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2C3C0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5B4567" w14:textId="77777777" w:rsidR="00DF614A" w:rsidRPr="002C3C02" w:rsidRDefault="00DF614A" w:rsidP="007E43E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2C3C02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2C3C02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2C3C02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2C3C0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4A826319" w14:textId="77777777" w:rsidR="00DF614A" w:rsidRPr="002C3C02" w:rsidRDefault="00DF614A" w:rsidP="007E43E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2C3C02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2C3C02">
              <w:rPr>
                <w:rFonts w:ascii="微軟正黑體" w:eastAsia="微軟正黑體" w:hAnsi="微軟正黑體"/>
                <w:szCs w:val="24"/>
              </w:rPr>
              <w:t>者，</w:t>
            </w:r>
            <w:r w:rsidRPr="002C3C02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2C3C0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0720A3DB" w14:textId="77777777" w:rsidR="00DF614A" w:rsidRPr="002C3C02" w:rsidRDefault="00DF614A" w:rsidP="007E43E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0A3AC002" w14:textId="77777777" w:rsidR="00DF614A" w:rsidRPr="002C3C02" w:rsidRDefault="00DF614A" w:rsidP="007E43E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2C3C02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2C3C02">
              <w:rPr>
                <w:rFonts w:ascii="微軟正黑體" w:eastAsia="微軟正黑體" w:hAnsi="微軟正黑體"/>
                <w:szCs w:val="24"/>
              </w:rPr>
              <w:t>之郵局或銀行局號帳號，俾便匯款；如無郵局或銀行帳戶者，則一律以支票退款。</w:t>
            </w:r>
          </w:p>
        </w:tc>
      </w:tr>
      <w:tr w:rsidR="00DF614A" w:rsidRPr="002C3C02" w14:paraId="099A0085" w14:textId="77777777" w:rsidTr="007E43E1">
        <w:tc>
          <w:tcPr>
            <w:tcW w:w="2552" w:type="dxa"/>
            <w:shd w:val="clear" w:color="auto" w:fill="D0CECE" w:themeFill="background2" w:themeFillShade="E6"/>
          </w:tcPr>
          <w:p w14:paraId="070FC126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2C3C0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十四、報名方式：</w:t>
            </w:r>
          </w:p>
        </w:tc>
        <w:tc>
          <w:tcPr>
            <w:tcW w:w="7941" w:type="dxa"/>
            <w:gridSpan w:val="2"/>
          </w:tcPr>
          <w:p w14:paraId="67D3E556" w14:textId="3E394E59" w:rsidR="002905C7" w:rsidRPr="002905C7" w:rsidRDefault="002905C7" w:rsidP="007E43E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2905C7">
              <w:rPr>
                <w:rFonts w:ascii="微軟正黑體" w:eastAsia="微軟正黑體" w:hAnsi="微軟正黑體" w:cs="Times New Roman" w:hint="eastAsia"/>
                <w:szCs w:val="24"/>
              </w:rPr>
              <w:t xml:space="preserve">  線上報名(分兩階段) ：</w:t>
            </w:r>
          </w:p>
          <w:p w14:paraId="47121498" w14:textId="77777777" w:rsidR="002905C7" w:rsidRPr="002905C7" w:rsidRDefault="002905C7" w:rsidP="007E43E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2905C7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2B702DCE" w14:textId="1BACEAD4" w:rsidR="00DF614A" w:rsidRPr="002C3C02" w:rsidRDefault="002905C7" w:rsidP="007E43E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2905C7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2905C7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DF614A" w:rsidRPr="002C3C02" w14:paraId="4A78B070" w14:textId="77777777" w:rsidTr="007E43E1">
        <w:tc>
          <w:tcPr>
            <w:tcW w:w="2552" w:type="dxa"/>
            <w:shd w:val="clear" w:color="auto" w:fill="D0CECE" w:themeFill="background2" w:themeFillShade="E6"/>
          </w:tcPr>
          <w:p w14:paraId="7412A922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41" w:type="dxa"/>
            <w:gridSpan w:val="2"/>
          </w:tcPr>
          <w:p w14:paraId="0AEF6DBF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1. 報名資料務必詳細填寫。</w:t>
            </w:r>
          </w:p>
          <w:p w14:paraId="1E51FD8C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2. 本課程可申請公務人員終生學習護照時數，請於報名時註明，事後恕不補登。</w:t>
            </w:r>
          </w:p>
        </w:tc>
      </w:tr>
      <w:tr w:rsidR="00DF614A" w:rsidRPr="002C3C02" w14:paraId="570B6AB3" w14:textId="77777777" w:rsidTr="007E43E1">
        <w:tc>
          <w:tcPr>
            <w:tcW w:w="5104" w:type="dxa"/>
            <w:gridSpan w:val="2"/>
            <w:tcBorders>
              <w:right w:val="single" w:sz="8" w:space="0" w:color="AEAAAA" w:themeColor="background2" w:themeShade="BF"/>
            </w:tcBorders>
          </w:tcPr>
          <w:p w14:paraId="13158498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3B8C6EC5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2C3C0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2C3C02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2C3C0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  <w:r w:rsidRPr="002C3C02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14:paraId="15825436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389" w:type="dxa"/>
            <w:tcBorders>
              <w:left w:val="single" w:sz="8" w:space="0" w:color="AEAAAA" w:themeColor="background2" w:themeShade="BF"/>
            </w:tcBorders>
          </w:tcPr>
          <w:p w14:paraId="43E54A86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4E68C547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2C3C02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24652364" w14:textId="77777777" w:rsidR="00DF614A" w:rsidRPr="002C3C02" w:rsidRDefault="00DF614A" w:rsidP="007E43E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C3C02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6C0937C8" w14:textId="77777777" w:rsidR="00AB0E5A" w:rsidRPr="002C3C02" w:rsidRDefault="00AB0E5A">
      <w:pPr>
        <w:rPr>
          <w:rFonts w:ascii="微軟正黑體" w:eastAsia="微軟正黑體" w:hAnsi="微軟正黑體"/>
          <w:szCs w:val="24"/>
        </w:rPr>
      </w:pPr>
    </w:p>
    <w:p w14:paraId="38ADDCEE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D15B" w14:textId="77777777" w:rsidR="00851C36" w:rsidRDefault="00851C36" w:rsidP="00D95C88">
      <w:r>
        <w:separator/>
      </w:r>
    </w:p>
  </w:endnote>
  <w:endnote w:type="continuationSeparator" w:id="0">
    <w:p w14:paraId="7D79AA66" w14:textId="77777777" w:rsidR="00851C36" w:rsidRDefault="00851C36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0848BB69-871C-47F1-BA88-F05BC7497D89}"/>
    <w:embedBold r:id="rId2" w:subsetted="1" w:fontKey="{2030B174-51C7-4CC6-947D-818FF699D63B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468C" w14:textId="77777777" w:rsidR="00851C36" w:rsidRDefault="00851C36" w:rsidP="00D95C88">
      <w:r>
        <w:separator/>
      </w:r>
    </w:p>
  </w:footnote>
  <w:footnote w:type="continuationSeparator" w:id="0">
    <w:p w14:paraId="45E079A9" w14:textId="77777777" w:rsidR="00851C36" w:rsidRDefault="00851C36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117F" w14:textId="77777777" w:rsidR="000F15DF" w:rsidRDefault="00000000">
    <w:pPr>
      <w:pStyle w:val="a3"/>
    </w:pPr>
    <w:r>
      <w:rPr>
        <w:noProof/>
      </w:rPr>
      <w:pict w14:anchorId="30F11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A3DF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2CCE6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4BE2" w14:textId="77777777" w:rsidR="000F15DF" w:rsidRDefault="00000000">
    <w:pPr>
      <w:pStyle w:val="a3"/>
    </w:pPr>
    <w:r>
      <w:rPr>
        <w:noProof/>
      </w:rPr>
      <w:pict w14:anchorId="05555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9536201">
    <w:abstractNumId w:val="1"/>
  </w:num>
  <w:num w:numId="2" w16cid:durableId="1989938909">
    <w:abstractNumId w:val="0"/>
  </w:num>
  <w:num w:numId="3" w16cid:durableId="936406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1333"/>
    <w:rsid w:val="00022B8B"/>
    <w:rsid w:val="00024DFE"/>
    <w:rsid w:val="00030CB7"/>
    <w:rsid w:val="00032EFA"/>
    <w:rsid w:val="00033CF9"/>
    <w:rsid w:val="00047E32"/>
    <w:rsid w:val="0005141A"/>
    <w:rsid w:val="0005385C"/>
    <w:rsid w:val="00064F95"/>
    <w:rsid w:val="000651F3"/>
    <w:rsid w:val="00065ADA"/>
    <w:rsid w:val="000666D0"/>
    <w:rsid w:val="000A3E4B"/>
    <w:rsid w:val="000A5FB1"/>
    <w:rsid w:val="000A69DB"/>
    <w:rsid w:val="000A6B38"/>
    <w:rsid w:val="000B3D87"/>
    <w:rsid w:val="000C1ABA"/>
    <w:rsid w:val="000D61A6"/>
    <w:rsid w:val="000E2DBE"/>
    <w:rsid w:val="000F15DF"/>
    <w:rsid w:val="000F1E5A"/>
    <w:rsid w:val="000F78C3"/>
    <w:rsid w:val="00110CF2"/>
    <w:rsid w:val="001360B2"/>
    <w:rsid w:val="00142AA3"/>
    <w:rsid w:val="001608B4"/>
    <w:rsid w:val="001A4691"/>
    <w:rsid w:val="001A4776"/>
    <w:rsid w:val="001A7DA0"/>
    <w:rsid w:val="001B2B26"/>
    <w:rsid w:val="001C52A6"/>
    <w:rsid w:val="001C58E2"/>
    <w:rsid w:val="001D7CC1"/>
    <w:rsid w:val="001E40A6"/>
    <w:rsid w:val="001F549D"/>
    <w:rsid w:val="002045C9"/>
    <w:rsid w:val="00207097"/>
    <w:rsid w:val="002100A4"/>
    <w:rsid w:val="00214510"/>
    <w:rsid w:val="00227036"/>
    <w:rsid w:val="0023280E"/>
    <w:rsid w:val="00241E96"/>
    <w:rsid w:val="002645BF"/>
    <w:rsid w:val="00267395"/>
    <w:rsid w:val="002905C7"/>
    <w:rsid w:val="002A0ABB"/>
    <w:rsid w:val="002A365E"/>
    <w:rsid w:val="002B17BA"/>
    <w:rsid w:val="002B3245"/>
    <w:rsid w:val="002B4A24"/>
    <w:rsid w:val="002C32AF"/>
    <w:rsid w:val="002C3C02"/>
    <w:rsid w:val="002D764D"/>
    <w:rsid w:val="002F166A"/>
    <w:rsid w:val="00317DE9"/>
    <w:rsid w:val="00335ECD"/>
    <w:rsid w:val="00341C53"/>
    <w:rsid w:val="00347F4D"/>
    <w:rsid w:val="0035306F"/>
    <w:rsid w:val="003619D8"/>
    <w:rsid w:val="00362602"/>
    <w:rsid w:val="00371999"/>
    <w:rsid w:val="0037604F"/>
    <w:rsid w:val="0038291D"/>
    <w:rsid w:val="003A064C"/>
    <w:rsid w:val="003A0A71"/>
    <w:rsid w:val="003A22C6"/>
    <w:rsid w:val="003A2892"/>
    <w:rsid w:val="003A7929"/>
    <w:rsid w:val="003B0184"/>
    <w:rsid w:val="003B3624"/>
    <w:rsid w:val="003D7F96"/>
    <w:rsid w:val="003E0B26"/>
    <w:rsid w:val="003F2A8E"/>
    <w:rsid w:val="003F50A4"/>
    <w:rsid w:val="003F636E"/>
    <w:rsid w:val="00424B3D"/>
    <w:rsid w:val="0044122E"/>
    <w:rsid w:val="004455E2"/>
    <w:rsid w:val="00446C81"/>
    <w:rsid w:val="00457E45"/>
    <w:rsid w:val="004808A3"/>
    <w:rsid w:val="0048399C"/>
    <w:rsid w:val="00495F6A"/>
    <w:rsid w:val="004A4476"/>
    <w:rsid w:val="004A4851"/>
    <w:rsid w:val="004C3D5C"/>
    <w:rsid w:val="004E54C4"/>
    <w:rsid w:val="004F6067"/>
    <w:rsid w:val="00503B5C"/>
    <w:rsid w:val="00506B8D"/>
    <w:rsid w:val="005159E1"/>
    <w:rsid w:val="00546339"/>
    <w:rsid w:val="00553B8F"/>
    <w:rsid w:val="005807BE"/>
    <w:rsid w:val="00581E39"/>
    <w:rsid w:val="0059693D"/>
    <w:rsid w:val="005B50BD"/>
    <w:rsid w:val="0060149C"/>
    <w:rsid w:val="006015D0"/>
    <w:rsid w:val="00602294"/>
    <w:rsid w:val="00615EC1"/>
    <w:rsid w:val="00616C15"/>
    <w:rsid w:val="00643A7B"/>
    <w:rsid w:val="00645341"/>
    <w:rsid w:val="0065272E"/>
    <w:rsid w:val="00653397"/>
    <w:rsid w:val="00653964"/>
    <w:rsid w:val="00654081"/>
    <w:rsid w:val="00675164"/>
    <w:rsid w:val="00683883"/>
    <w:rsid w:val="006B66E2"/>
    <w:rsid w:val="006B67F1"/>
    <w:rsid w:val="006D0C8F"/>
    <w:rsid w:val="006E1273"/>
    <w:rsid w:val="006F6A24"/>
    <w:rsid w:val="0071317A"/>
    <w:rsid w:val="00716B8A"/>
    <w:rsid w:val="007225AB"/>
    <w:rsid w:val="00730154"/>
    <w:rsid w:val="00735369"/>
    <w:rsid w:val="007358CC"/>
    <w:rsid w:val="00743D98"/>
    <w:rsid w:val="007610A5"/>
    <w:rsid w:val="0076488E"/>
    <w:rsid w:val="007873C9"/>
    <w:rsid w:val="007A0092"/>
    <w:rsid w:val="007A69A8"/>
    <w:rsid w:val="007B417B"/>
    <w:rsid w:val="007D2C2C"/>
    <w:rsid w:val="007E43E1"/>
    <w:rsid w:val="007F683B"/>
    <w:rsid w:val="00815875"/>
    <w:rsid w:val="0084580B"/>
    <w:rsid w:val="00846233"/>
    <w:rsid w:val="00851C36"/>
    <w:rsid w:val="008634AD"/>
    <w:rsid w:val="008656A2"/>
    <w:rsid w:val="00872FFA"/>
    <w:rsid w:val="00875EFA"/>
    <w:rsid w:val="008804E9"/>
    <w:rsid w:val="00881080"/>
    <w:rsid w:val="0088139A"/>
    <w:rsid w:val="008926FD"/>
    <w:rsid w:val="008A53E2"/>
    <w:rsid w:val="008A63EA"/>
    <w:rsid w:val="008B6BDF"/>
    <w:rsid w:val="008E236F"/>
    <w:rsid w:val="008F047A"/>
    <w:rsid w:val="008F087A"/>
    <w:rsid w:val="008F4D91"/>
    <w:rsid w:val="009531F3"/>
    <w:rsid w:val="009754C3"/>
    <w:rsid w:val="0098470B"/>
    <w:rsid w:val="0098794A"/>
    <w:rsid w:val="009967F8"/>
    <w:rsid w:val="009C0FF4"/>
    <w:rsid w:val="009C6C6D"/>
    <w:rsid w:val="009C77BA"/>
    <w:rsid w:val="009D6EBF"/>
    <w:rsid w:val="009E4832"/>
    <w:rsid w:val="00A17D3B"/>
    <w:rsid w:val="00A35C7A"/>
    <w:rsid w:val="00A470ED"/>
    <w:rsid w:val="00A56B49"/>
    <w:rsid w:val="00A67B3F"/>
    <w:rsid w:val="00A730D9"/>
    <w:rsid w:val="00A75BFA"/>
    <w:rsid w:val="00A84235"/>
    <w:rsid w:val="00AA2654"/>
    <w:rsid w:val="00AA4351"/>
    <w:rsid w:val="00AB0E5A"/>
    <w:rsid w:val="00AB6800"/>
    <w:rsid w:val="00AC6D7B"/>
    <w:rsid w:val="00AE34F1"/>
    <w:rsid w:val="00B13114"/>
    <w:rsid w:val="00B22324"/>
    <w:rsid w:val="00B52620"/>
    <w:rsid w:val="00B620A0"/>
    <w:rsid w:val="00B65C83"/>
    <w:rsid w:val="00B85173"/>
    <w:rsid w:val="00B90A9E"/>
    <w:rsid w:val="00BA1F0A"/>
    <w:rsid w:val="00BA7040"/>
    <w:rsid w:val="00BB337C"/>
    <w:rsid w:val="00BE22BB"/>
    <w:rsid w:val="00BF1CFB"/>
    <w:rsid w:val="00C02E44"/>
    <w:rsid w:val="00C0370B"/>
    <w:rsid w:val="00C171E6"/>
    <w:rsid w:val="00C21ACF"/>
    <w:rsid w:val="00C30184"/>
    <w:rsid w:val="00C323BB"/>
    <w:rsid w:val="00C365C9"/>
    <w:rsid w:val="00C506F6"/>
    <w:rsid w:val="00C738A5"/>
    <w:rsid w:val="00C73E71"/>
    <w:rsid w:val="00CA77F9"/>
    <w:rsid w:val="00CC46F0"/>
    <w:rsid w:val="00CE1198"/>
    <w:rsid w:val="00CE6D2B"/>
    <w:rsid w:val="00D2182B"/>
    <w:rsid w:val="00D46EBA"/>
    <w:rsid w:val="00D535B3"/>
    <w:rsid w:val="00D7286A"/>
    <w:rsid w:val="00D81670"/>
    <w:rsid w:val="00D94AB7"/>
    <w:rsid w:val="00D95C88"/>
    <w:rsid w:val="00D978BB"/>
    <w:rsid w:val="00DA4022"/>
    <w:rsid w:val="00DA55FE"/>
    <w:rsid w:val="00DC752B"/>
    <w:rsid w:val="00DD6846"/>
    <w:rsid w:val="00DF614A"/>
    <w:rsid w:val="00E04654"/>
    <w:rsid w:val="00E33F55"/>
    <w:rsid w:val="00E35036"/>
    <w:rsid w:val="00E40887"/>
    <w:rsid w:val="00E44BC2"/>
    <w:rsid w:val="00E461D2"/>
    <w:rsid w:val="00E46586"/>
    <w:rsid w:val="00E56EDF"/>
    <w:rsid w:val="00E72ABF"/>
    <w:rsid w:val="00E94B19"/>
    <w:rsid w:val="00EE5008"/>
    <w:rsid w:val="00EE5A1E"/>
    <w:rsid w:val="00F01110"/>
    <w:rsid w:val="00F40E1E"/>
    <w:rsid w:val="00F439E9"/>
    <w:rsid w:val="00F46EF5"/>
    <w:rsid w:val="00F56361"/>
    <w:rsid w:val="00F70295"/>
    <w:rsid w:val="00F70FA2"/>
    <w:rsid w:val="00F85923"/>
    <w:rsid w:val="00FB34B1"/>
    <w:rsid w:val="00FB71E8"/>
    <w:rsid w:val="00FC2A8F"/>
    <w:rsid w:val="00FE04F7"/>
    <w:rsid w:val="00FE2D8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B17E"/>
  <w15:docId w15:val="{6DAE0B15-B284-4DA8-83AF-F10DB0D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a">
    <w:name w:val="Strong"/>
    <w:basedOn w:val="a0"/>
    <w:uiPriority w:val="22"/>
    <w:qFormat/>
    <w:rsid w:val="00716B8A"/>
    <w:rPr>
      <w:b/>
      <w:bCs/>
    </w:rPr>
  </w:style>
  <w:style w:type="paragraph" w:styleId="Web">
    <w:name w:val="Normal (Web)"/>
    <w:basedOn w:val="a"/>
    <w:uiPriority w:val="99"/>
    <w:unhideWhenUsed/>
    <w:rsid w:val="007E43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endnote text"/>
    <w:basedOn w:val="a"/>
    <w:link w:val="ac"/>
    <w:uiPriority w:val="99"/>
    <w:unhideWhenUsed/>
    <w:rsid w:val="00AC6D7B"/>
    <w:pPr>
      <w:snapToGrid w:val="0"/>
    </w:pPr>
    <w:rPr>
      <w:rFonts w:ascii="Calibri" w:eastAsia="新細明體" w:hAnsi="Calibri" w:cs="Times New Roman"/>
    </w:rPr>
  </w:style>
  <w:style w:type="character" w:customStyle="1" w:styleId="ac">
    <w:name w:val="章節附註文字 字元"/>
    <w:basedOn w:val="a0"/>
    <w:link w:val="ab"/>
    <w:uiPriority w:val="99"/>
    <w:rsid w:val="00AC6D7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298">
          <w:marLeft w:val="0"/>
          <w:marRight w:val="0"/>
          <w:marTop w:val="0"/>
          <w:marBottom w:val="0"/>
          <w:divBdr>
            <w:top w:val="single" w:sz="2" w:space="15" w:color="D4D4D4"/>
            <w:left w:val="single" w:sz="2" w:space="19" w:color="D4D4D4"/>
            <w:bottom w:val="none" w:sz="0" w:space="0" w:color="auto"/>
            <w:right w:val="single" w:sz="2" w:space="19" w:color="D4D4D4"/>
          </w:divBdr>
        </w:div>
      </w:divsChild>
    </w:div>
    <w:div w:id="1751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EE3C-85A8-49D2-8B1E-B9ED7C42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8</cp:revision>
  <dcterms:created xsi:type="dcterms:W3CDTF">2022-05-30T08:55:00Z</dcterms:created>
  <dcterms:modified xsi:type="dcterms:W3CDTF">2022-12-29T14:05:00Z</dcterms:modified>
</cp:coreProperties>
</file>