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35" w:rsidRDefault="00245B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245B35" w:rsidRDefault="0085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國立中央大學語言中心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-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英外語推廣課程</w:t>
      </w:r>
    </w:p>
    <w:p w:rsidR="00245B35" w:rsidRDefault="0085661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202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4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季班英外語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推廣課程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非學分班課程「大家的日本語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-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中級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C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-2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」</w:t>
      </w:r>
    </w:p>
    <w:tbl>
      <w:tblPr>
        <w:tblStyle w:val="af0"/>
        <w:tblW w:w="10184" w:type="dxa"/>
        <w:tblInd w:w="-10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843"/>
        <w:gridCol w:w="6083"/>
      </w:tblGrid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一、招生對象：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已完成大家的日本語初級</w:t>
            </w:r>
            <w:r>
              <w:rPr>
                <w:rFonts w:ascii="微軟正黑體" w:eastAsia="微軟正黑體" w:hAnsi="微軟正黑體" w:cs="微軟正黑體"/>
              </w:rPr>
              <w:t>I/</w:t>
            </w:r>
            <w:r>
              <w:rPr>
                <w:rFonts w:ascii="微軟正黑體" w:eastAsia="微軟正黑體" w:hAnsi="微軟正黑體" w:cs="微軟正黑體"/>
              </w:rPr>
              <w:t>初級</w:t>
            </w:r>
            <w:r>
              <w:rPr>
                <w:rFonts w:ascii="微軟正黑體" w:eastAsia="微軟正黑體" w:hAnsi="微軟正黑體" w:cs="微軟正黑體"/>
              </w:rPr>
              <w:t>II/</w:t>
            </w:r>
            <w:r>
              <w:rPr>
                <w:rFonts w:ascii="微軟正黑體" w:eastAsia="微軟正黑體" w:hAnsi="微軟正黑體" w:cs="微軟正黑體"/>
              </w:rPr>
              <w:t>進階</w:t>
            </w:r>
            <w:r>
              <w:rPr>
                <w:rFonts w:ascii="微軟正黑體" w:eastAsia="微軟正黑體" w:hAnsi="微軟正黑體" w:cs="微軟正黑體"/>
              </w:rPr>
              <w:t>I/</w:t>
            </w:r>
            <w:r>
              <w:rPr>
                <w:rFonts w:ascii="微軟正黑體" w:eastAsia="微軟正黑體" w:hAnsi="微軟正黑體" w:cs="微軟正黑體"/>
              </w:rPr>
              <w:t>進階</w:t>
            </w:r>
            <w:r>
              <w:rPr>
                <w:rFonts w:ascii="微軟正黑體" w:eastAsia="微軟正黑體" w:hAnsi="微軟正黑體" w:cs="微軟正黑體"/>
              </w:rPr>
              <w:t>II</w:t>
            </w:r>
            <w:r>
              <w:rPr>
                <w:rFonts w:ascii="微軟正黑體" w:eastAsia="微軟正黑體" w:hAnsi="微軟正黑體" w:cs="微軟正黑體"/>
              </w:rPr>
              <w:t>課程，或具有同等程度的學員。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以聽解，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口說及閱讀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練習培養中程目標的基礎，達成聽、說、讀、寫的訓練並厚植生活日語能力。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課堂講授，搭配實物教具及影像，以少人數班級進行口語訓練及會話練習。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四、教材：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情境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日本語初中級篇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br/>
              <w:t>NHK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線上新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聞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五、上課期間：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/>
              </w:rPr>
              <w:t>10.</w:t>
            </w:r>
            <w:r w:rsidR="00955F0F">
              <w:rPr>
                <w:rFonts w:ascii="微軟正黑體" w:eastAsia="微軟正黑體" w:hAnsi="微軟正黑體" w:cs="微軟正黑體" w:hint="eastAsia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– 11</w:t>
            </w:r>
            <w:r>
              <w:rPr>
                <w:rFonts w:ascii="微軟正黑體" w:eastAsia="微軟正黑體" w:hAnsi="微軟正黑體" w:cs="微軟正黑體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.0</w:t>
            </w:r>
            <w:r w:rsidR="00955F0F"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 w:rsidR="00955F0F">
              <w:rPr>
                <w:rFonts w:ascii="微軟正黑體" w:eastAsia="微軟正黑體" w:hAnsi="微軟正黑體" w:cs="微軟正黑體" w:hint="eastAsia"/>
              </w:rPr>
              <w:t>06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FF0000"/>
                <w:u w:val="single"/>
              </w:rPr>
              <w:t>（依本校行事曆，如遇天災或其他狀況以致無法上課，授課教師將視情況補課）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六、上課時間：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每週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 1</w:t>
            </w:r>
            <w:r>
              <w:rPr>
                <w:rFonts w:ascii="微軟正黑體" w:eastAsia="微軟正黑體" w:hAnsi="微軟正黑體" w:cs="微軟正黑體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 ~ 21:00  (1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次，總時數為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小時，共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學分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七、上課地點：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中央大學綜教館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八、授課教師：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余秋菊老師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</w:rPr>
              <w:t>學歷：日本京都同志社大學文學研究所碩士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專長：長期從事語言教學及撰寫日文學習及檢定用書。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教授基礎日語、日文會話，新聞日語，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筆譯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，口譯，日語檢定課程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九、評分方式：</w:t>
            </w:r>
          </w:p>
        </w:tc>
        <w:tc>
          <w:tcPr>
            <w:tcW w:w="7926" w:type="dxa"/>
            <w:gridSpan w:val="2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出席率、上課參與度、結業總成績</w:t>
            </w:r>
          </w:p>
        </w:tc>
      </w:tr>
      <w:tr w:rsidR="00245B35">
        <w:tc>
          <w:tcPr>
            <w:tcW w:w="10184" w:type="dxa"/>
            <w:gridSpan w:val="3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十、收費標準及繳費方式（不含劃撥手續費及書籍費）：</w:t>
            </w:r>
          </w:p>
        </w:tc>
      </w:tr>
      <w:tr w:rsidR="00245B35">
        <w:tc>
          <w:tcPr>
            <w:tcW w:w="2258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學費金額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新台幣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繳費方式</w:t>
            </w:r>
          </w:p>
        </w:tc>
      </w:tr>
      <w:tr w:rsidR="00245B35">
        <w:trPr>
          <w:cantSplit/>
        </w:trPr>
        <w:tc>
          <w:tcPr>
            <w:tcW w:w="2258" w:type="dxa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(1)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新生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未報名過本中心開設之推廣課程者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 w:val="restart"/>
          </w:tcPr>
          <w:p w:rsidR="00245B35" w:rsidRDefault="0085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u w:val="single"/>
              </w:rPr>
              <w:t>https://cis.ncu.edu.tw/MpaySys/std/get_fee_accountPre.do</w:t>
            </w:r>
          </w:p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ATM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繳費或列印出繳費單至郵局劃撥繳費。</w:t>
            </w:r>
          </w:p>
          <w:p w:rsidR="00245B35" w:rsidRDefault="0085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費金額自行輸入。</w:t>
            </w:r>
          </w:p>
          <w:p w:rsidR="00245B35" w:rsidRDefault="0085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繳費操作範例連結：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245B35">
        <w:trPr>
          <w:cantSplit/>
        </w:trPr>
        <w:tc>
          <w:tcPr>
            <w:tcW w:w="2258" w:type="dxa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(2) 9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折：舊生、身心障礙者、原住民、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低收入戶、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65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歲以上老人、中大在學學生、教職員或兩人（含）報名同一課程者</w:t>
            </w:r>
          </w:p>
        </w:tc>
        <w:tc>
          <w:tcPr>
            <w:tcW w:w="1843" w:type="dxa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/>
          </w:tcPr>
          <w:p w:rsidR="00245B35" w:rsidRDefault="00245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45B35">
        <w:trPr>
          <w:cantSplit/>
        </w:trPr>
        <w:tc>
          <w:tcPr>
            <w:tcW w:w="2258" w:type="dxa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 xml:space="preserve">(3) 88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惠者。</w:t>
            </w:r>
          </w:p>
        </w:tc>
        <w:tc>
          <w:tcPr>
            <w:tcW w:w="1843" w:type="dxa"/>
            <w:vAlign w:val="center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/>
          </w:tcPr>
          <w:p w:rsidR="00245B35" w:rsidRDefault="00245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45B35">
        <w:tc>
          <w:tcPr>
            <w:tcW w:w="10184" w:type="dxa"/>
            <w:gridSpan w:val="3"/>
          </w:tcPr>
          <w:p w:rsidR="00245B35" w:rsidRDefault="0085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本課程得隨時加入，中途加入者，報名費按身分別及課程比例計算。</w:t>
            </w:r>
          </w:p>
        </w:tc>
      </w:tr>
    </w:tbl>
    <w:p w:rsidR="00245B35" w:rsidRDefault="00245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101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5521"/>
      </w:tblGrid>
      <w:tr w:rsidR="00245B35">
        <w:tc>
          <w:tcPr>
            <w:tcW w:w="2263" w:type="dxa"/>
            <w:shd w:val="clear" w:color="auto" w:fill="D0CECE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十一、報名期間：</w:t>
            </w:r>
          </w:p>
        </w:tc>
        <w:tc>
          <w:tcPr>
            <w:tcW w:w="7931" w:type="dxa"/>
            <w:gridSpan w:val="2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，週一至週五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14:00~17:00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。以先報名並完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成繳費手續前二十四名為原則。</w:t>
            </w:r>
          </w:p>
        </w:tc>
      </w:tr>
      <w:tr w:rsidR="00245B35">
        <w:tc>
          <w:tcPr>
            <w:tcW w:w="2263" w:type="dxa"/>
            <w:shd w:val="clear" w:color="auto" w:fill="D0CECE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十二、結業證書：</w:t>
            </w:r>
          </w:p>
        </w:tc>
        <w:tc>
          <w:tcPr>
            <w:tcW w:w="7931" w:type="dxa"/>
            <w:gridSpan w:val="2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課程結束後，將依據學員報名時填寫之需求製作結業證書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填寫不須證書則，即不製作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學期成績未滿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60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分或缺席時數超過總時數之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1/3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者，不予頒發結業證書。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3.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結業證書於課程結束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後核發，若有特殊需求，可另提出申請。</w:t>
            </w:r>
          </w:p>
        </w:tc>
      </w:tr>
      <w:tr w:rsidR="00245B35">
        <w:tc>
          <w:tcPr>
            <w:tcW w:w="2263" w:type="dxa"/>
            <w:shd w:val="clear" w:color="auto" w:fill="D0CECE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十三、退費準則：</w:t>
            </w:r>
          </w:p>
        </w:tc>
        <w:tc>
          <w:tcPr>
            <w:tcW w:w="7931" w:type="dxa"/>
            <w:gridSpan w:val="2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退費規定如下：</w:t>
            </w:r>
          </w:p>
          <w:p w:rsidR="00245B35" w:rsidRDefault="0085661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245B35" w:rsidRDefault="0085661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245B35" w:rsidRDefault="0085661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245B35" w:rsidRDefault="0085661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:rsidR="00245B35" w:rsidRDefault="0085661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，俾便匯款；如無郵局或銀行帳戶者，則一律以支票退款。</w:t>
            </w:r>
          </w:p>
        </w:tc>
      </w:tr>
      <w:tr w:rsidR="00245B35">
        <w:tc>
          <w:tcPr>
            <w:tcW w:w="2263" w:type="dxa"/>
            <w:shd w:val="clear" w:color="auto" w:fill="D0CECE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十四、報名方式：</w:t>
            </w:r>
          </w:p>
        </w:tc>
        <w:tc>
          <w:tcPr>
            <w:tcW w:w="7931" w:type="dxa"/>
            <w:gridSpan w:val="2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分兩階段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)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：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記報名。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 xml:space="preserve">         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者繳交學費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不需預先匯款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</w:tc>
      </w:tr>
      <w:tr w:rsidR="00245B35">
        <w:tc>
          <w:tcPr>
            <w:tcW w:w="2263" w:type="dxa"/>
            <w:shd w:val="clear" w:color="auto" w:fill="D0CECE"/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十五、附則：</w:t>
            </w:r>
          </w:p>
        </w:tc>
        <w:tc>
          <w:tcPr>
            <w:tcW w:w="7931" w:type="dxa"/>
            <w:gridSpan w:val="2"/>
          </w:tcPr>
          <w:p w:rsidR="00245B35" w:rsidRDefault="008566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報名資料務必詳細填寫。</w:t>
            </w:r>
          </w:p>
          <w:p w:rsidR="00245B35" w:rsidRDefault="008566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本課程可申請公務人員終生學習護照時數，請於報名時註明，事後恕不補登。</w:t>
            </w:r>
          </w:p>
        </w:tc>
      </w:tr>
      <w:tr w:rsidR="00245B35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主辦單位：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國立中央大學英外語推廣課程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地址：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32001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桃園市中壢區中大路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承辦人：黃惠姿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(cassie@cc.ncu.edu.tw)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電話：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(03)4255274 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(03)4227151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轉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33818</w:t>
            </w:r>
          </w:p>
          <w:p w:rsidR="00245B35" w:rsidRDefault="00856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傳真：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(03)4255384</w:t>
            </w:r>
          </w:p>
        </w:tc>
      </w:tr>
    </w:tbl>
    <w:p w:rsidR="00245B35" w:rsidRDefault="00245B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sectPr w:rsidR="00245B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12" w:rsidRDefault="00856612">
      <w:pPr>
        <w:spacing w:line="240" w:lineRule="auto"/>
        <w:ind w:left="0" w:hanging="2"/>
      </w:pPr>
      <w:r>
        <w:separator/>
      </w:r>
    </w:p>
  </w:endnote>
  <w:endnote w:type="continuationSeparator" w:id="0">
    <w:p w:rsidR="00856612" w:rsidRDefault="008566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35" w:rsidRDefault="00245B35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微軟正黑體" w:eastAsia="微軟正黑體" w:hAnsi="微軟正黑體" w:cs="微軟正黑體"/>
        <w:color w:val="000000"/>
        <w:sz w:val="20"/>
        <w:szCs w:val="20"/>
      </w:rPr>
    </w:pPr>
  </w:p>
  <w:tbl>
    <w:tblPr>
      <w:tblStyle w:val="af2"/>
      <w:tblW w:w="10200" w:type="dxa"/>
      <w:tblInd w:w="-108" w:type="dxa"/>
      <w:tblLayout w:type="fixed"/>
      <w:tblLook w:val="0000" w:firstRow="0" w:lastRow="0" w:firstColumn="0" w:lastColumn="0" w:noHBand="0" w:noVBand="0"/>
    </w:tblPr>
    <w:tblGrid>
      <w:gridCol w:w="3400"/>
      <w:gridCol w:w="3400"/>
      <w:gridCol w:w="3400"/>
    </w:tblGrid>
    <w:tr w:rsidR="00245B35">
      <w:tc>
        <w:tcPr>
          <w:tcW w:w="3400" w:type="dxa"/>
        </w:tcPr>
        <w:p w:rsidR="00245B35" w:rsidRDefault="00245B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:rsidR="00245B35" w:rsidRDefault="00245B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:rsidR="00245B35" w:rsidRDefault="00245B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15" w:hanging="2"/>
            <w:jc w:val="right"/>
            <w:rPr>
              <w:color w:val="000000"/>
              <w:sz w:val="20"/>
              <w:szCs w:val="20"/>
            </w:rPr>
          </w:pPr>
        </w:p>
      </w:tc>
    </w:tr>
  </w:tbl>
  <w:p w:rsidR="00245B35" w:rsidRDefault="00245B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12" w:rsidRDefault="00856612">
      <w:pPr>
        <w:spacing w:line="240" w:lineRule="auto"/>
        <w:ind w:left="0" w:hanging="2"/>
      </w:pPr>
      <w:r>
        <w:separator/>
      </w:r>
    </w:p>
  </w:footnote>
  <w:footnote w:type="continuationSeparator" w:id="0">
    <w:p w:rsidR="00856612" w:rsidRDefault="008566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35" w:rsidRDefault="008566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pt;height:436pt;z-index:-251657728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35" w:rsidRDefault="008566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eastAsia="Calibri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pt;height:436pt;z-index:-251659776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35" w:rsidRDefault="008566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pt;height:436pt;z-index:-251658752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60B"/>
    <w:multiLevelType w:val="multilevel"/>
    <w:tmpl w:val="16D2B63E"/>
    <w:lvl w:ilvl="0">
      <w:start w:val="1"/>
      <w:numFmt w:val="decimal"/>
      <w:lvlText w:val="(%1)"/>
      <w:lvlJc w:val="left"/>
      <w:pPr>
        <w:ind w:left="463" w:hanging="36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06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4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2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0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8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6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4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23" w:hanging="480"/>
      </w:pPr>
      <w:rPr>
        <w:vertAlign w:val="baseline"/>
      </w:rPr>
    </w:lvl>
  </w:abstractNum>
  <w:abstractNum w:abstractNumId="1" w15:restartNumberingAfterBreak="0">
    <w:nsid w:val="1EE87085"/>
    <w:multiLevelType w:val="multilevel"/>
    <w:tmpl w:val="FA4C02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BB68A0"/>
    <w:multiLevelType w:val="multilevel"/>
    <w:tmpl w:val="33D03D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35"/>
    <w:rsid w:val="00245B35"/>
    <w:rsid w:val="00856612"/>
    <w:rsid w:val="009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ED9BF9"/>
  <w15:docId w15:val="{5F91D2C1-C46B-4B2C-95A9-6521303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Pr>
      <w:kern w:val="0"/>
      <w:sz w:val="22"/>
    </w:rPr>
  </w:style>
  <w:style w:type="table" w:customStyle="1" w:styleId="10">
    <w:name w:val="表格格線 (淺色)1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ormalTable0">
    <w:name w:val="Normal Table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pPr>
      <w:ind w:leftChars="200" w:left="480"/>
    </w:p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標題 4 字元"/>
    <w:rPr>
      <w:rFonts w:ascii="新細明體" w:eastAsia="新細明體" w:hAnsi="新細明體" w:cs="新細明體"/>
      <w:b/>
      <w:bCs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lfR0LrOh6CQCtwjAz2owvqL4Q==">CgMxLjAyCGguZ2pkZ3hzOAByITFvbVpvSHN2Z3J1QkpSY1pGSmtRcG1UeHRjV3c5WDQwSA==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2022-08-25T03:39:00Z</dcterms:created>
  <dcterms:modified xsi:type="dcterms:W3CDTF">2024-10-08T06:44:00Z</dcterms:modified>
</cp:coreProperties>
</file>