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14" w:rsidRDefault="00326B1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26B14" w:rsidRPr="003B200B" w:rsidRDefault="00687EFD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 w:rsidRPr="003B200B"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326B14" w:rsidRPr="003B200B" w:rsidRDefault="006076E8" w:rsidP="006076E8">
      <w:pPr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bookmarkStart w:id="0" w:name="_heading=h.gjdgxs" w:colFirst="0" w:colLast="0"/>
      <w:bookmarkEnd w:id="0"/>
      <w:r w:rsidRPr="003B200B">
        <w:rPr>
          <w:rFonts w:ascii="微軟正黑體" w:eastAsia="微軟正黑體" w:hAnsi="微軟正黑體" w:cs="微軟正黑體"/>
          <w:b/>
          <w:sz w:val="26"/>
          <w:szCs w:val="26"/>
        </w:rPr>
        <w:t>2</w:t>
      </w:r>
      <w:r w:rsidR="00687EFD" w:rsidRPr="003B200B">
        <w:rPr>
          <w:rFonts w:ascii="微軟正黑體" w:eastAsia="微軟正黑體" w:hAnsi="微軟正黑體" w:cs="微軟正黑體"/>
          <w:b/>
          <w:sz w:val="26"/>
          <w:szCs w:val="26"/>
        </w:rPr>
        <w:t>02</w:t>
      </w:r>
      <w:r w:rsidR="00323FBF">
        <w:rPr>
          <w:rFonts w:ascii="微軟正黑體" w:eastAsia="微軟正黑體" w:hAnsi="微軟正黑體" w:cs="微軟正黑體" w:hint="eastAsia"/>
          <w:b/>
          <w:sz w:val="26"/>
          <w:szCs w:val="26"/>
        </w:rPr>
        <w:t>5</w:t>
      </w:r>
      <w:proofErr w:type="gramStart"/>
      <w:r w:rsidR="00323FBF">
        <w:rPr>
          <w:rFonts w:ascii="微軟正黑體" w:eastAsia="微軟正黑體" w:hAnsi="微軟正黑體" w:cs="微軟正黑體" w:hint="eastAsia"/>
          <w:b/>
          <w:sz w:val="26"/>
          <w:szCs w:val="26"/>
        </w:rPr>
        <w:t>春</w:t>
      </w:r>
      <w:r w:rsidR="00687EFD" w:rsidRPr="003B200B">
        <w:rPr>
          <w:rFonts w:ascii="微軟正黑體" w:eastAsia="微軟正黑體" w:hAnsi="微軟正黑體" w:cs="微軟正黑體"/>
          <w:b/>
          <w:sz w:val="26"/>
          <w:szCs w:val="26"/>
        </w:rPr>
        <w:t>季班英外語</w:t>
      </w:r>
      <w:proofErr w:type="gramEnd"/>
      <w:r w:rsidR="00687EFD" w:rsidRPr="003B200B">
        <w:rPr>
          <w:rFonts w:ascii="微軟正黑體" w:eastAsia="微軟正黑體" w:hAnsi="微軟正黑體" w:cs="微軟正黑體"/>
          <w:b/>
          <w:sz w:val="26"/>
          <w:szCs w:val="26"/>
        </w:rPr>
        <w:t xml:space="preserve">推廣 非學分班課程「中級實用英語聽力與會話 </w:t>
      </w:r>
      <w:r w:rsidR="003B200B">
        <w:rPr>
          <w:rFonts w:ascii="微軟正黑體" w:eastAsia="微軟正黑體" w:hAnsi="微軟正黑體" w:cs="微軟正黑體" w:hint="eastAsia"/>
          <w:b/>
          <w:sz w:val="26"/>
          <w:szCs w:val="26"/>
        </w:rPr>
        <w:t>-</w:t>
      </w:r>
      <w:r w:rsidR="003B200B">
        <w:rPr>
          <w:rFonts w:ascii="微軟正黑體" w:eastAsia="微軟正黑體" w:hAnsi="微軟正黑體" w:cs="微軟正黑體"/>
          <w:b/>
          <w:sz w:val="26"/>
          <w:szCs w:val="26"/>
        </w:rPr>
        <w:t xml:space="preserve"> </w:t>
      </w:r>
      <w:r w:rsidR="00687EFD" w:rsidRPr="003B200B">
        <w:rPr>
          <w:rFonts w:ascii="微軟正黑體" w:eastAsia="微軟正黑體" w:hAnsi="微軟正黑體" w:cs="微軟正黑體"/>
          <w:b/>
          <w:sz w:val="26"/>
          <w:szCs w:val="26"/>
        </w:rPr>
        <w:t>假日班」</w:t>
      </w:r>
    </w:p>
    <w:p w:rsidR="006076E8" w:rsidRPr="003B200B" w:rsidRDefault="006076E8">
      <w:pPr>
        <w:jc w:val="center"/>
        <w:rPr>
          <w:rFonts w:ascii="Courier New" w:hAnsi="Courier New" w:cs="Courier New"/>
          <w:b/>
          <w:color w:val="61CE70"/>
          <w:sz w:val="28"/>
          <w:szCs w:val="28"/>
        </w:rPr>
      </w:pPr>
    </w:p>
    <w:tbl>
      <w:tblPr>
        <w:tblStyle w:val="af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825"/>
        <w:gridCol w:w="1843"/>
        <w:gridCol w:w="5516"/>
      </w:tblGrid>
      <w:tr w:rsidR="00326B14" w:rsidTr="003B200B">
        <w:tc>
          <w:tcPr>
            <w:tcW w:w="2825" w:type="dxa"/>
            <w:shd w:val="clear" w:color="auto" w:fill="D0CECE"/>
            <w:vAlign w:val="center"/>
          </w:tcPr>
          <w:p w:rsidR="00326B14" w:rsidRPr="006076E8" w:rsidRDefault="0068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</w:pPr>
            <w:proofErr w:type="spellStart"/>
            <w:r w:rsidRPr="006076E8"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  <w:t>一、招生對象</w:t>
            </w:r>
            <w:proofErr w:type="spellEnd"/>
            <w:r w:rsidRPr="006076E8"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  <w:t>：</w:t>
            </w:r>
          </w:p>
        </w:tc>
        <w:tc>
          <w:tcPr>
            <w:tcW w:w="7359" w:type="dxa"/>
            <w:gridSpan w:val="2"/>
            <w:vAlign w:val="center"/>
          </w:tcPr>
          <w:p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適合想要增進英語聽力會話能力，尤其是提升商務及觀光英語有興趣之學生、教職員及社會人士。可使用簡單英語進行日常生活溝通的能力者佳。</w:t>
            </w:r>
          </w:p>
        </w:tc>
      </w:tr>
      <w:tr w:rsidR="00326B14" w:rsidTr="003B200B">
        <w:tc>
          <w:tcPr>
            <w:tcW w:w="2825" w:type="dxa"/>
            <w:shd w:val="clear" w:color="auto" w:fill="D0CECE"/>
            <w:vAlign w:val="center"/>
          </w:tcPr>
          <w:p w:rsidR="00326B14" w:rsidRPr="006076E8" w:rsidRDefault="0068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</w:pPr>
            <w:proofErr w:type="spellStart"/>
            <w:r w:rsidRPr="006076E8"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  <w:t>二、課程目標</w:t>
            </w:r>
            <w:proofErr w:type="spellEnd"/>
            <w:r w:rsidRPr="006076E8"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  <w:t>：</w:t>
            </w:r>
          </w:p>
        </w:tc>
        <w:tc>
          <w:tcPr>
            <w:tcW w:w="7359" w:type="dxa"/>
            <w:gridSpan w:val="2"/>
            <w:vAlign w:val="center"/>
          </w:tcPr>
          <w:p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1. 矯正學生英語發音和語調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br/>
              <w:t>2. 建立英語會話及報告能力的自信心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br/>
              <w:t>3. 加強聽力技巧訓練，提升學員聽力及會話各項考試應試技巧。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br/>
              <w:t>4. 培養短期出國旅遊或洽公及旅居國外之英語及應對能力</w:t>
            </w:r>
          </w:p>
        </w:tc>
      </w:tr>
      <w:tr w:rsidR="00326B14" w:rsidTr="003B200B">
        <w:tc>
          <w:tcPr>
            <w:tcW w:w="2825" w:type="dxa"/>
            <w:shd w:val="clear" w:color="auto" w:fill="D0CECE"/>
            <w:vAlign w:val="center"/>
          </w:tcPr>
          <w:p w:rsidR="00326B14" w:rsidRPr="006076E8" w:rsidRDefault="0068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</w:pPr>
            <w:proofErr w:type="spellStart"/>
            <w:r w:rsidRPr="006076E8"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  <w:t>三、授課方法</w:t>
            </w:r>
            <w:proofErr w:type="spellEnd"/>
            <w:r w:rsidRPr="006076E8"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  <w:t>：</w:t>
            </w:r>
          </w:p>
        </w:tc>
        <w:tc>
          <w:tcPr>
            <w:tcW w:w="7359" w:type="dxa"/>
            <w:gridSpan w:val="2"/>
            <w:vAlign w:val="center"/>
          </w:tcPr>
          <w:p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課堂講授、聽力練習、對話練習，上台演講報告，教學或真實影帶欣賞</w:t>
            </w:r>
          </w:p>
        </w:tc>
      </w:tr>
      <w:tr w:rsidR="00326B14" w:rsidTr="003B200B">
        <w:tc>
          <w:tcPr>
            <w:tcW w:w="2825" w:type="dxa"/>
            <w:shd w:val="clear" w:color="auto" w:fill="D0CECE"/>
            <w:vAlign w:val="center"/>
          </w:tcPr>
          <w:p w:rsidR="00326B14" w:rsidRPr="006076E8" w:rsidRDefault="0068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</w:pPr>
            <w:proofErr w:type="spellStart"/>
            <w:r w:rsidRPr="006076E8"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  <w:t>四、教材</w:t>
            </w:r>
            <w:proofErr w:type="spellEnd"/>
            <w:r w:rsidRPr="006076E8"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  <w:t>：</w:t>
            </w:r>
          </w:p>
        </w:tc>
        <w:tc>
          <w:tcPr>
            <w:tcW w:w="7359" w:type="dxa"/>
            <w:gridSpan w:val="2"/>
            <w:vAlign w:val="center"/>
          </w:tcPr>
          <w:p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6076E8">
              <w:rPr>
                <w:rFonts w:ascii="微軟正黑體" w:eastAsia="微軟正黑體" w:hAnsi="微軟正黑體"/>
                <w:sz w:val="24"/>
              </w:rPr>
              <w:t>第一堂課公布</w:t>
            </w:r>
            <w:proofErr w:type="spellEnd"/>
          </w:p>
        </w:tc>
      </w:tr>
      <w:tr w:rsidR="00326B14" w:rsidTr="003B200B">
        <w:tc>
          <w:tcPr>
            <w:tcW w:w="2825" w:type="dxa"/>
            <w:shd w:val="clear" w:color="auto" w:fill="D0CECE"/>
            <w:vAlign w:val="center"/>
          </w:tcPr>
          <w:p w:rsidR="00326B14" w:rsidRDefault="0068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  <w:t>五、上課期間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  <w:t>：</w:t>
            </w:r>
          </w:p>
        </w:tc>
        <w:tc>
          <w:tcPr>
            <w:tcW w:w="7359" w:type="dxa"/>
            <w:gridSpan w:val="2"/>
            <w:vAlign w:val="center"/>
          </w:tcPr>
          <w:p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11</w:t>
            </w:r>
            <w:r w:rsidR="00323FBF">
              <w:rPr>
                <w:rFonts w:ascii="微軟正黑體" w:eastAsia="微軟正黑體" w:hAnsi="微軟正黑體" w:hint="eastAsia"/>
                <w:sz w:val="24"/>
                <w:lang w:eastAsia="zh-TW"/>
              </w:rPr>
              <w:t>4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.</w:t>
            </w:r>
            <w:r w:rsidR="00323FBF">
              <w:rPr>
                <w:rFonts w:ascii="微軟正黑體" w:eastAsia="微軟正黑體" w:hAnsi="微軟正黑體" w:hint="eastAsia"/>
                <w:sz w:val="24"/>
                <w:lang w:eastAsia="zh-TW"/>
              </w:rPr>
              <w:t>3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.</w:t>
            </w:r>
            <w:r w:rsidR="00323FBF">
              <w:rPr>
                <w:rFonts w:ascii="微軟正黑體" w:eastAsia="微軟正黑體" w:hAnsi="微軟正黑體" w:hint="eastAsia"/>
                <w:sz w:val="24"/>
                <w:lang w:eastAsia="zh-TW"/>
              </w:rPr>
              <w:t>22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~11</w:t>
            </w:r>
            <w:r w:rsidR="006076E8">
              <w:rPr>
                <w:rFonts w:ascii="微軟正黑體" w:eastAsia="微軟正黑體" w:hAnsi="微軟正黑體" w:hint="eastAsia"/>
                <w:sz w:val="24"/>
                <w:lang w:eastAsia="zh-TW"/>
              </w:rPr>
              <w:t>4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.</w:t>
            </w:r>
            <w:r w:rsidR="00323FBF">
              <w:rPr>
                <w:rFonts w:ascii="微軟正黑體" w:eastAsia="微軟正黑體" w:hAnsi="微軟正黑體" w:hint="eastAsia"/>
                <w:sz w:val="24"/>
                <w:lang w:eastAsia="zh-TW"/>
              </w:rPr>
              <w:t>6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.</w:t>
            </w:r>
            <w:r w:rsidR="00323FBF">
              <w:rPr>
                <w:rFonts w:ascii="微軟正黑體" w:eastAsia="微軟正黑體" w:hAnsi="微軟正黑體" w:hint="eastAsia"/>
                <w:sz w:val="24"/>
                <w:lang w:eastAsia="zh-TW"/>
              </w:rPr>
              <w:t>21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 xml:space="preserve">(六)  </w:t>
            </w:r>
            <w:r w:rsidR="00323FBF">
              <w:rPr>
                <w:rFonts w:ascii="微軟正黑體" w:eastAsia="微軟正黑體" w:hAnsi="微軟正黑體" w:hint="eastAsia"/>
                <w:sz w:val="24"/>
                <w:lang w:eastAsia="zh-TW"/>
              </w:rPr>
              <w:t>(4</w:t>
            </w:r>
            <w:r w:rsidR="00323FBF">
              <w:rPr>
                <w:rFonts w:ascii="微軟正黑體" w:eastAsia="微軟正黑體" w:hAnsi="微軟正黑體"/>
                <w:sz w:val="24"/>
                <w:lang w:eastAsia="zh-TW"/>
              </w:rPr>
              <w:t>/5</w:t>
            </w:r>
            <w:r w:rsidR="00323FBF">
              <w:rPr>
                <w:rFonts w:ascii="微軟正黑體" w:eastAsia="微軟正黑體" w:hAnsi="微軟正黑體" w:hint="eastAsia"/>
                <w:sz w:val="24"/>
                <w:lang w:eastAsia="zh-TW"/>
              </w:rPr>
              <w:t xml:space="preserve"> 清明假期、5/</w:t>
            </w:r>
            <w:r w:rsidR="00323FBF">
              <w:rPr>
                <w:rFonts w:ascii="微軟正黑體" w:eastAsia="微軟正黑體" w:hAnsi="微軟正黑體"/>
                <w:sz w:val="24"/>
                <w:lang w:eastAsia="zh-TW"/>
              </w:rPr>
              <w:t>31</w:t>
            </w:r>
            <w:r w:rsidR="00323FBF">
              <w:rPr>
                <w:rFonts w:ascii="微軟正黑體" w:eastAsia="微軟正黑體" w:hAnsi="微軟正黑體" w:hint="eastAsia"/>
                <w:sz w:val="24"/>
                <w:lang w:eastAsia="zh-TW"/>
              </w:rPr>
              <w:t>端午假期)</w:t>
            </w:r>
          </w:p>
          <w:p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color w:val="FF0000"/>
                <w:sz w:val="24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326B14" w:rsidTr="003B200B">
        <w:tc>
          <w:tcPr>
            <w:tcW w:w="2825" w:type="dxa"/>
            <w:shd w:val="clear" w:color="auto" w:fill="D0CECE"/>
            <w:vAlign w:val="center"/>
          </w:tcPr>
          <w:p w:rsidR="00326B14" w:rsidRDefault="0068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  <w:t>六、上課時間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  <w:t>：</w:t>
            </w:r>
          </w:p>
        </w:tc>
        <w:tc>
          <w:tcPr>
            <w:tcW w:w="7359" w:type="dxa"/>
            <w:gridSpan w:val="2"/>
            <w:vAlign w:val="center"/>
          </w:tcPr>
          <w:p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每週(六) 10:0</w:t>
            </w:r>
            <w:bookmarkStart w:id="1" w:name="_GoBack"/>
            <w:bookmarkEnd w:id="1"/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0 ~ 12:30 (12次，總時數為30小時，共0學分)</w:t>
            </w:r>
          </w:p>
        </w:tc>
      </w:tr>
      <w:tr w:rsidR="00326B14" w:rsidTr="003B200B">
        <w:tc>
          <w:tcPr>
            <w:tcW w:w="2825" w:type="dxa"/>
            <w:shd w:val="clear" w:color="auto" w:fill="D0CECE"/>
            <w:vAlign w:val="center"/>
          </w:tcPr>
          <w:p w:rsidR="00326B14" w:rsidRDefault="0068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  <w:t>七、上課地點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  <w:t>：</w:t>
            </w:r>
          </w:p>
        </w:tc>
        <w:tc>
          <w:tcPr>
            <w:tcW w:w="7359" w:type="dxa"/>
            <w:gridSpan w:val="2"/>
            <w:vAlign w:val="center"/>
          </w:tcPr>
          <w:p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6076E8">
              <w:rPr>
                <w:rFonts w:ascii="微軟正黑體" w:eastAsia="微軟正黑體" w:hAnsi="微軟正黑體"/>
                <w:sz w:val="24"/>
              </w:rPr>
              <w:t>中央大學綜教館</w:t>
            </w:r>
            <w:proofErr w:type="spellEnd"/>
          </w:p>
        </w:tc>
      </w:tr>
      <w:tr w:rsidR="00326B14" w:rsidTr="003B200B">
        <w:trPr>
          <w:trHeight w:val="964"/>
        </w:trPr>
        <w:tc>
          <w:tcPr>
            <w:tcW w:w="2825" w:type="dxa"/>
            <w:shd w:val="clear" w:color="auto" w:fill="D0CECE"/>
            <w:vAlign w:val="center"/>
          </w:tcPr>
          <w:p w:rsidR="00326B14" w:rsidRDefault="0068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  <w:t>八、授課教師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  <w:t>：</w:t>
            </w:r>
          </w:p>
        </w:tc>
        <w:tc>
          <w:tcPr>
            <w:tcW w:w="7359" w:type="dxa"/>
            <w:gridSpan w:val="2"/>
            <w:vAlign w:val="center"/>
          </w:tcPr>
          <w:p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6076E8">
              <w:rPr>
                <w:rFonts w:ascii="微軟正黑體" w:eastAsia="微軟正黑體" w:hAnsi="微軟正黑體"/>
                <w:sz w:val="24"/>
              </w:rPr>
              <w:t>李依純老師</w:t>
            </w:r>
            <w:proofErr w:type="spellEnd"/>
          </w:p>
          <w:p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學歷:美國印地安那大學</w:t>
            </w:r>
            <w:proofErr w:type="gramStart"/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凱</w:t>
            </w:r>
            <w:proofErr w:type="gramEnd"/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利商學院資訊管理碩士</w:t>
            </w:r>
          </w:p>
          <w:p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經歷:曾任英文編譯，美語老師，資訊系統分析師</w:t>
            </w:r>
          </w:p>
        </w:tc>
      </w:tr>
      <w:tr w:rsidR="00326B14" w:rsidTr="003B200B">
        <w:tc>
          <w:tcPr>
            <w:tcW w:w="2825" w:type="dxa"/>
            <w:shd w:val="clear" w:color="auto" w:fill="D0CECE"/>
            <w:vAlign w:val="center"/>
          </w:tcPr>
          <w:p w:rsidR="00326B14" w:rsidRDefault="0068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  <w:t>九、評分方式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</w:rPr>
              <w:t>：</w:t>
            </w:r>
          </w:p>
        </w:tc>
        <w:tc>
          <w:tcPr>
            <w:tcW w:w="7359" w:type="dxa"/>
            <w:gridSpan w:val="2"/>
            <w:vAlign w:val="center"/>
          </w:tcPr>
          <w:p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出席率、上課參與度、結業總成績</w:t>
            </w:r>
          </w:p>
        </w:tc>
      </w:tr>
      <w:tr w:rsidR="00326B14">
        <w:tc>
          <w:tcPr>
            <w:tcW w:w="10184" w:type="dxa"/>
            <w:gridSpan w:val="3"/>
            <w:shd w:val="clear" w:color="auto" w:fill="D0CECE"/>
            <w:vAlign w:val="center"/>
          </w:tcPr>
          <w:p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326B14" w:rsidTr="00164B2C">
        <w:tc>
          <w:tcPr>
            <w:tcW w:w="2825" w:type="dxa"/>
            <w:shd w:val="clear" w:color="auto" w:fill="D0CECE"/>
            <w:vAlign w:val="center"/>
          </w:tcPr>
          <w:p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1843" w:type="dxa"/>
            <w:shd w:val="clear" w:color="auto" w:fill="D0CECE"/>
            <w:vAlign w:val="center"/>
          </w:tcPr>
          <w:p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5516" w:type="dxa"/>
            <w:shd w:val="clear" w:color="auto" w:fill="D0CECE"/>
            <w:vAlign w:val="center"/>
          </w:tcPr>
          <w:p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326B14" w:rsidTr="00164B2C">
        <w:tc>
          <w:tcPr>
            <w:tcW w:w="2825" w:type="dxa"/>
          </w:tcPr>
          <w:p w:rsidR="00326B14" w:rsidRDefault="00687EFD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1843" w:type="dxa"/>
            <w:vAlign w:val="center"/>
          </w:tcPr>
          <w:p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516" w:type="dxa"/>
            <w:vMerge w:val="restart"/>
          </w:tcPr>
          <w:p w:rsidR="006076E8" w:rsidRPr="006076E8" w:rsidRDefault="00687EFD" w:rsidP="006076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，請先連結本校繳費報名系統：</w:t>
            </w:r>
          </w:p>
          <w:p w:rsidR="00326B14" w:rsidRDefault="0068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u w:val="single"/>
              </w:rPr>
              <w:t>https://cis.ncu.edu.tw/OgaSys/mpay/announce</w:t>
            </w:r>
          </w:p>
          <w:p w:rsidR="00326B14" w:rsidRDefault="0068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取得繳款帳號（需先經過電子郵件信箱認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lastRenderedPageBreak/>
              <w:t>證）， 以 ATM 繳費或列印出繳費單至郵局劃撥繳費。</w:t>
            </w:r>
          </w:p>
          <w:p w:rsidR="00326B14" w:rsidRDefault="00687E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 w:right="152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繳費金額系統預設為原價，請依據實際應繳 費金額自行輸入。</w:t>
            </w:r>
          </w:p>
          <w:p w:rsidR="00326B14" w:rsidRDefault="00687E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 w:right="152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2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szCs w:val="22"/>
                <w:u w:val="single"/>
                <w:lang w:eastAsia="zh-TW"/>
              </w:rPr>
              <w:t>https://bit.ly/2V8z2bl</w:t>
            </w:r>
          </w:p>
        </w:tc>
      </w:tr>
      <w:tr w:rsidR="00326B14" w:rsidTr="00164B2C">
        <w:tc>
          <w:tcPr>
            <w:tcW w:w="2825" w:type="dxa"/>
          </w:tcPr>
          <w:p w:rsidR="00326B14" w:rsidRDefault="00687EFD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歲以上老人、中大在學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學生、教職員或兩人（含）報名同一課程者</w:t>
            </w:r>
          </w:p>
        </w:tc>
        <w:tc>
          <w:tcPr>
            <w:tcW w:w="1843" w:type="dxa"/>
            <w:vAlign w:val="center"/>
          </w:tcPr>
          <w:p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516" w:type="dxa"/>
            <w:vMerge/>
          </w:tcPr>
          <w:p w:rsidR="00326B14" w:rsidRDefault="00326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326B14" w:rsidTr="00164B2C">
        <w:tc>
          <w:tcPr>
            <w:tcW w:w="2825" w:type="dxa"/>
          </w:tcPr>
          <w:p w:rsidR="00326B14" w:rsidRDefault="00687EFD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惠者。</w:t>
            </w:r>
          </w:p>
        </w:tc>
        <w:tc>
          <w:tcPr>
            <w:tcW w:w="1843" w:type="dxa"/>
            <w:vAlign w:val="center"/>
          </w:tcPr>
          <w:p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516" w:type="dxa"/>
            <w:vMerge/>
          </w:tcPr>
          <w:p w:rsidR="00326B14" w:rsidRDefault="00326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326B14">
        <w:tc>
          <w:tcPr>
            <w:tcW w:w="10184" w:type="dxa"/>
            <w:gridSpan w:val="3"/>
          </w:tcPr>
          <w:p w:rsidR="00326B14" w:rsidRDefault="00687EFD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:rsidR="00326B14" w:rsidRDefault="00326B14"/>
    <w:tbl>
      <w:tblPr>
        <w:tblStyle w:val="af0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326B14">
        <w:tc>
          <w:tcPr>
            <w:tcW w:w="2263" w:type="dxa"/>
            <w:shd w:val="clear" w:color="auto" w:fill="D0CECE"/>
          </w:tcPr>
          <w:p w:rsidR="00326B14" w:rsidRDefault="00687EFD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即日起至開課前一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9:00~12:00，14:00~17:00。以先報名並完成繳費手續前二十四名為原則。</w:t>
            </w:r>
          </w:p>
        </w:tc>
      </w:tr>
      <w:tr w:rsidR="00326B14">
        <w:tc>
          <w:tcPr>
            <w:tcW w:w="2263" w:type="dxa"/>
            <w:shd w:val="clear" w:color="auto" w:fill="D0CECE"/>
          </w:tcPr>
          <w:p w:rsidR="00326B14" w:rsidRDefault="00687EFD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1. 課程結束後，將依據學員報名時填寫之需求製作結業證書(填寫不須證書則，即不製作)。</w:t>
            </w:r>
          </w:p>
          <w:p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2. 學期成績未滿60分或缺席時數超過總時數之1/3者，不予頒發結業證書。</w:t>
            </w:r>
          </w:p>
          <w:p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3. 結業證書於課程結束2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後核發，若有特殊需求，可另提出申請。</w:t>
            </w:r>
          </w:p>
        </w:tc>
      </w:tr>
      <w:tr w:rsidR="00326B14">
        <w:tc>
          <w:tcPr>
            <w:tcW w:w="2263" w:type="dxa"/>
            <w:shd w:val="clear" w:color="auto" w:fill="D0CECE"/>
          </w:tcPr>
          <w:p w:rsidR="00326B14" w:rsidRDefault="00687EFD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。</w:t>
            </w:r>
          </w:p>
          <w:p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。</w:t>
            </w:r>
          </w:p>
          <w:p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。</w:t>
            </w:r>
          </w:p>
          <w:p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若本課程因人數不足或其他特殊原因無法開課，將全額退費。</w:t>
            </w:r>
          </w:p>
          <w:p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，俾便匯款；如無郵局或銀行帳戶者，則一律以支票退款。</w:t>
            </w:r>
          </w:p>
        </w:tc>
      </w:tr>
      <w:tr w:rsidR="00326B14">
        <w:tc>
          <w:tcPr>
            <w:tcW w:w="2263" w:type="dxa"/>
            <w:shd w:val="clear" w:color="auto" w:fill="D0CECE"/>
          </w:tcPr>
          <w:p w:rsidR="00326B14" w:rsidRDefault="00687EFD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(分兩階段) ：</w:t>
            </w:r>
          </w:p>
          <w:p w:rsidR="00326B14" w:rsidRDefault="00687EFD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記報名。</w:t>
            </w:r>
          </w:p>
          <w:p w:rsidR="00326B14" w:rsidRDefault="00687EFD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326B14">
        <w:tc>
          <w:tcPr>
            <w:tcW w:w="2263" w:type="dxa"/>
            <w:shd w:val="clear" w:color="auto" w:fill="D0CECE"/>
          </w:tcPr>
          <w:p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:rsidR="00326B14" w:rsidRDefault="00687EF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報名資料務必詳細填寫。</w:t>
            </w:r>
          </w:p>
          <w:p w:rsidR="00326B14" w:rsidRDefault="00687EF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326B14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:rsidR="00326B14" w:rsidRDefault="00326B14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326B14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8FC" w:rsidRDefault="00DF08FC">
      <w:r>
        <w:separator/>
      </w:r>
    </w:p>
  </w:endnote>
  <w:endnote w:type="continuationSeparator" w:id="0">
    <w:p w:rsidR="00DF08FC" w:rsidRDefault="00DF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8FC" w:rsidRDefault="00DF08FC">
      <w:r>
        <w:separator/>
      </w:r>
    </w:p>
  </w:footnote>
  <w:footnote w:type="continuationSeparator" w:id="0">
    <w:p w:rsidR="00DF08FC" w:rsidRDefault="00DF0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B14" w:rsidRDefault="00DF08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B14" w:rsidRDefault="00687E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DF08FC">
      <w:rPr>
        <w:rFonts w:ascii="微軟正黑體" w:eastAsia="微軟正黑體" w:hAnsi="微軟正黑體" w:cs="微軟正黑體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B14" w:rsidRDefault="00DF08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B3810"/>
    <w:multiLevelType w:val="multilevel"/>
    <w:tmpl w:val="0EDA0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E41B5F"/>
    <w:multiLevelType w:val="multilevel"/>
    <w:tmpl w:val="8DFC91C8"/>
    <w:lvl w:ilvl="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1B6066"/>
    <w:multiLevelType w:val="multilevel"/>
    <w:tmpl w:val="EE3C1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14"/>
    <w:rsid w:val="00164B2C"/>
    <w:rsid w:val="00323FBF"/>
    <w:rsid w:val="00326B14"/>
    <w:rsid w:val="003B200B"/>
    <w:rsid w:val="005C7BC1"/>
    <w:rsid w:val="006076E8"/>
    <w:rsid w:val="00687EFD"/>
    <w:rsid w:val="008E5526"/>
    <w:rsid w:val="00C56F55"/>
    <w:rsid w:val="00D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A38989"/>
  <w15:docId w15:val="{446E8A19-6BC5-4D4A-944E-2A624F2C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716B8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0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16B8A"/>
    <w:rPr>
      <w:rFonts w:ascii="新細明體" w:eastAsia="新細明體" w:hAnsi="新細明體" w:cs="新細明體"/>
      <w:b/>
      <w:bCs/>
      <w:kern w:val="0"/>
      <w:szCs w:val="24"/>
    </w:rPr>
  </w:style>
  <w:style w:type="character" w:styleId="ab">
    <w:name w:val="Strong"/>
    <w:basedOn w:val="a0"/>
    <w:uiPriority w:val="22"/>
    <w:qFormat/>
    <w:rsid w:val="00716B8A"/>
    <w:rPr>
      <w:b/>
      <w:bCs/>
    </w:rPr>
  </w:style>
  <w:style w:type="paragraph" w:styleId="ac">
    <w:name w:val="endnote text"/>
    <w:basedOn w:val="a"/>
    <w:link w:val="ad"/>
    <w:uiPriority w:val="99"/>
    <w:unhideWhenUsed/>
    <w:rsid w:val="00835D30"/>
    <w:pPr>
      <w:snapToGrid w:val="0"/>
    </w:pPr>
    <w:rPr>
      <w:rFonts w:eastAsia="新細明體" w:cs="Times New Roman"/>
    </w:rPr>
  </w:style>
  <w:style w:type="character" w:customStyle="1" w:styleId="ad">
    <w:name w:val="章節附註文字 字元"/>
    <w:basedOn w:val="a0"/>
    <w:link w:val="ac"/>
    <w:uiPriority w:val="99"/>
    <w:rsid w:val="00835D30"/>
    <w:rPr>
      <w:rFonts w:ascii="Calibri" w:eastAsia="新細明體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AM3ojJzW++2RArUpM0u1mcwCeQ==">CgMxLjAyCGguZ2pkZ3hzOAByITFrWGVpWW5UZ0NyRllac1NFdTFaV1NieXpHeVJsLTM1RQ==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5</cp:revision>
  <dcterms:created xsi:type="dcterms:W3CDTF">2024-08-05T03:16:00Z</dcterms:created>
  <dcterms:modified xsi:type="dcterms:W3CDTF">2024-12-25T10:15:00Z</dcterms:modified>
</cp:coreProperties>
</file>